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5" w:rsidRPr="00020A31" w:rsidRDefault="00020A31" w:rsidP="00020A31">
      <w:pPr>
        <w:pStyle w:val="tv213"/>
        <w:spacing w:before="0" w:beforeAutospacing="0" w:after="0" w:afterAutospacing="0" w:line="293" w:lineRule="atLeast"/>
        <w:jc w:val="right"/>
        <w:rPr>
          <w:rStyle w:val="apple-converted-space"/>
          <w:sz w:val="26"/>
          <w:szCs w:val="26"/>
          <w:lang w:val="lv-LV"/>
        </w:rPr>
      </w:pPr>
      <w:bookmarkStart w:id="0" w:name="_GoBack"/>
      <w:bookmarkEnd w:id="0"/>
      <w:r w:rsidRPr="00020A31">
        <w:rPr>
          <w:rStyle w:val="apple-converted-space"/>
          <w:rFonts w:asciiTheme="majorBidi" w:hAnsiTheme="majorBidi" w:cstheme="majorBidi"/>
          <w:sz w:val="22"/>
          <w:szCs w:val="22"/>
          <w:lang w:val="lv-LV"/>
        </w:rPr>
        <w:t>PARAUGS</w:t>
      </w:r>
    </w:p>
    <w:p w:rsidR="00D57850" w:rsidRPr="00DA4F15" w:rsidRDefault="00D57850" w:rsidP="00D57850">
      <w:pPr>
        <w:pStyle w:val="tv213"/>
        <w:spacing w:before="0" w:beforeAutospacing="0" w:after="0" w:afterAutospacing="0" w:line="293" w:lineRule="atLeast"/>
        <w:jc w:val="center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Pr="00DA4F15">
        <w:rPr>
          <w:rStyle w:val="apple-converted-space"/>
          <w:i/>
          <w:sz w:val="26"/>
          <w:szCs w:val="26"/>
          <w:lang w:val="lv-LV"/>
        </w:rPr>
        <w:t>vieta</w:t>
      </w:r>
      <w:r w:rsidRPr="00DA4F15">
        <w:rPr>
          <w:rStyle w:val="apple-converted-space"/>
          <w:sz w:val="26"/>
          <w:szCs w:val="26"/>
          <w:lang w:val="lv-LV"/>
        </w:rPr>
        <w:t>]</w:t>
      </w:r>
    </w:p>
    <w:p w:rsidR="00D57850" w:rsidRPr="00DA4F15" w:rsidRDefault="00D57850" w:rsidP="00D57850">
      <w:pPr>
        <w:pStyle w:val="tv213"/>
        <w:spacing w:before="0" w:beforeAutospacing="0" w:after="0" w:afterAutospacing="0" w:line="293" w:lineRule="atLeast"/>
        <w:jc w:val="center"/>
        <w:rPr>
          <w:rStyle w:val="apple-converted-space"/>
          <w:sz w:val="26"/>
          <w:szCs w:val="26"/>
          <w:lang w:val="lv-LV"/>
        </w:rPr>
      </w:pPr>
    </w:p>
    <w:p w:rsidR="00767F4F" w:rsidRPr="00DA4F15" w:rsidRDefault="00D57850" w:rsidP="00767F4F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="00767F4F" w:rsidRPr="00DA4F15">
        <w:rPr>
          <w:rStyle w:val="apple-converted-space"/>
          <w:i/>
          <w:sz w:val="26"/>
          <w:szCs w:val="26"/>
          <w:lang w:val="lv-LV"/>
        </w:rPr>
        <w:t>datums</w:t>
      </w:r>
      <w:r w:rsidRPr="00DA4F15">
        <w:rPr>
          <w:rStyle w:val="apple-converted-space"/>
          <w:sz w:val="26"/>
          <w:szCs w:val="26"/>
          <w:lang w:val="lv-LV"/>
        </w:rPr>
        <w:t>]</w:t>
      </w:r>
    </w:p>
    <w:p w:rsidR="00D57850" w:rsidRPr="00DA4F15" w:rsidRDefault="00D57850" w:rsidP="00767F4F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sz w:val="26"/>
          <w:szCs w:val="26"/>
          <w:lang w:val="lv-LV"/>
        </w:rPr>
      </w:pPr>
    </w:p>
    <w:p w:rsidR="00767F4F" w:rsidRPr="00DA4F15" w:rsidRDefault="00767F4F" w:rsidP="00767F4F">
      <w:pPr>
        <w:pStyle w:val="tv213"/>
        <w:spacing w:before="0" w:beforeAutospacing="0" w:after="0" w:afterAutospacing="0" w:line="293" w:lineRule="atLeast"/>
        <w:ind w:left="600"/>
        <w:jc w:val="both"/>
        <w:rPr>
          <w:rStyle w:val="apple-converted-space"/>
          <w:sz w:val="26"/>
          <w:szCs w:val="26"/>
          <w:lang w:val="lv-LV"/>
        </w:rPr>
      </w:pPr>
    </w:p>
    <w:p w:rsidR="00767F4F" w:rsidRPr="00DA4F15" w:rsidRDefault="00767F4F" w:rsidP="00D57850">
      <w:pPr>
        <w:pStyle w:val="tv213"/>
        <w:spacing w:before="0" w:beforeAutospacing="0" w:after="0" w:afterAutospacing="0"/>
        <w:jc w:val="right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Latvijas Nacionālajam kultūras centram</w:t>
      </w:r>
    </w:p>
    <w:p w:rsidR="00D57850" w:rsidRPr="00DA4F15" w:rsidRDefault="007D313B" w:rsidP="00D57850">
      <w:pPr>
        <w:pStyle w:val="tv213"/>
        <w:spacing w:before="0" w:beforeAutospacing="0" w:after="0" w:afterAutospacing="0"/>
        <w:jc w:val="right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Pils laukumā</w:t>
      </w:r>
      <w:r w:rsidR="00D57850" w:rsidRPr="00DA4F15">
        <w:rPr>
          <w:rStyle w:val="apple-converted-space"/>
          <w:sz w:val="26"/>
          <w:szCs w:val="26"/>
          <w:lang w:val="lv-LV"/>
        </w:rPr>
        <w:t xml:space="preserve"> 4</w:t>
      </w:r>
    </w:p>
    <w:p w:rsidR="00D57850" w:rsidRPr="00DA4F15" w:rsidRDefault="007D313B" w:rsidP="00D57850">
      <w:pPr>
        <w:pStyle w:val="tv213"/>
        <w:spacing w:before="0" w:beforeAutospacing="0" w:after="0" w:afterAutospacing="0"/>
        <w:jc w:val="right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Rīgā</w:t>
      </w:r>
      <w:r w:rsidR="00D57850" w:rsidRPr="00DA4F15">
        <w:rPr>
          <w:rStyle w:val="apple-converted-space"/>
          <w:sz w:val="26"/>
          <w:szCs w:val="26"/>
          <w:lang w:val="lv-LV"/>
        </w:rPr>
        <w:t>, LV-1365</w:t>
      </w:r>
    </w:p>
    <w:p w:rsidR="00D57850" w:rsidRPr="00DA4F15" w:rsidRDefault="00D57850" w:rsidP="00D57850">
      <w:pPr>
        <w:pStyle w:val="tv213"/>
        <w:spacing w:before="0" w:beforeAutospacing="0" w:after="0" w:afterAutospacing="0"/>
        <w:jc w:val="right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lnkc@lnkc.gov.lv</w:t>
      </w:r>
    </w:p>
    <w:p w:rsidR="00767F4F" w:rsidRPr="00DA4F15" w:rsidRDefault="00767F4F" w:rsidP="00D57850">
      <w:pPr>
        <w:pStyle w:val="tv213"/>
        <w:spacing w:before="0" w:beforeAutospacing="0" w:after="0" w:afterAutospacing="0"/>
        <w:jc w:val="both"/>
        <w:rPr>
          <w:rStyle w:val="apple-converted-space"/>
          <w:sz w:val="26"/>
          <w:szCs w:val="26"/>
          <w:lang w:val="lv-LV"/>
        </w:rPr>
      </w:pPr>
    </w:p>
    <w:p w:rsidR="00767F4F" w:rsidRPr="00DA4F15" w:rsidRDefault="00767F4F" w:rsidP="00767F4F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 xml:space="preserve">Par </w:t>
      </w:r>
      <w:r w:rsidR="00FC4144" w:rsidRPr="00DA4F15">
        <w:rPr>
          <w:rStyle w:val="apple-converted-space"/>
          <w:sz w:val="26"/>
          <w:szCs w:val="26"/>
          <w:lang w:val="lv-LV"/>
        </w:rPr>
        <w:t>autortiesībām</w:t>
      </w:r>
    </w:p>
    <w:p w:rsidR="00767F4F" w:rsidRPr="00DA4F15" w:rsidRDefault="00767F4F" w:rsidP="00767F4F">
      <w:pPr>
        <w:pStyle w:val="tv213"/>
        <w:spacing w:before="0" w:beforeAutospacing="0" w:after="0" w:afterAutospacing="0" w:line="293" w:lineRule="atLeast"/>
        <w:ind w:left="600"/>
        <w:jc w:val="both"/>
        <w:rPr>
          <w:rStyle w:val="apple-converted-space"/>
          <w:sz w:val="26"/>
          <w:szCs w:val="26"/>
          <w:lang w:val="lv-LV"/>
        </w:rPr>
      </w:pPr>
    </w:p>
    <w:p w:rsidR="00D446C5" w:rsidRPr="00DA4F15" w:rsidRDefault="00767F4F" w:rsidP="00FC4144">
      <w:pPr>
        <w:pStyle w:val="tv213"/>
        <w:spacing w:before="0" w:beforeAutospacing="0" w:after="0" w:afterAutospacing="0"/>
        <w:ind w:firstLine="720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 xml:space="preserve">Ar šo </w:t>
      </w:r>
      <w:r w:rsidR="00FC4144" w:rsidRPr="00DA4F15">
        <w:rPr>
          <w:rStyle w:val="apple-converted-space"/>
          <w:sz w:val="26"/>
          <w:szCs w:val="26"/>
          <w:lang w:val="lv-LV"/>
        </w:rPr>
        <w:t>apliecinu, ka pieteikumā</w:t>
      </w:r>
      <w:r w:rsidRPr="00DA4F15">
        <w:rPr>
          <w:rStyle w:val="apple-converted-space"/>
          <w:sz w:val="26"/>
          <w:szCs w:val="26"/>
          <w:lang w:val="lv-LV"/>
        </w:rPr>
        <w:t xml:space="preserve"> Latvijas Nacionālajam kultūras centram </w:t>
      </w:r>
      <w:r w:rsidR="00FC4144" w:rsidRPr="00DA4F15">
        <w:rPr>
          <w:rStyle w:val="apple-converted-space"/>
          <w:sz w:val="26"/>
          <w:szCs w:val="26"/>
          <w:lang w:val="lv-LV"/>
        </w:rPr>
        <w:t xml:space="preserve">par </w:t>
      </w:r>
      <w:r w:rsidRPr="00DA4F15">
        <w:rPr>
          <w:rStyle w:val="apple-converted-space"/>
          <w:sz w:val="26"/>
          <w:szCs w:val="26"/>
          <w:lang w:val="lv-LV"/>
        </w:rPr>
        <w:t>nemateriālā kultūras mantojuma elementa iekļaušanu Nacionālajā nemateriālā kultūras mantojuma sarakstā</w:t>
      </w:r>
      <w:r w:rsidR="00D446C5" w:rsidRPr="00DA4F15">
        <w:rPr>
          <w:rStyle w:val="apple-converted-space"/>
          <w:sz w:val="26"/>
          <w:szCs w:val="26"/>
          <w:lang w:val="lv-LV"/>
        </w:rPr>
        <w:t xml:space="preserve"> visi izmantotie materiāli ir iesniegti ar to autoru atļauju, ievērojot Autortie</w:t>
      </w:r>
      <w:r w:rsidR="00827024" w:rsidRPr="00DA4F15">
        <w:rPr>
          <w:rStyle w:val="apple-converted-space"/>
          <w:sz w:val="26"/>
          <w:szCs w:val="26"/>
          <w:lang w:val="lv-LV"/>
        </w:rPr>
        <w:t>sību likuma prasības.</w:t>
      </w:r>
    </w:p>
    <w:p w:rsidR="004F5477" w:rsidRPr="00DA4F15" w:rsidRDefault="00767F4F" w:rsidP="00FC4144">
      <w:pPr>
        <w:pStyle w:val="tv213"/>
        <w:spacing w:before="0" w:beforeAutospacing="0" w:after="0" w:afterAutospacing="0"/>
        <w:ind w:firstLine="720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="004F5477" w:rsidRPr="00DA4F15">
        <w:rPr>
          <w:rStyle w:val="apple-converted-space"/>
          <w:i/>
          <w:sz w:val="26"/>
          <w:szCs w:val="26"/>
          <w:lang w:val="lv-LV"/>
        </w:rPr>
        <w:t>N</w:t>
      </w:r>
      <w:r w:rsidRPr="00DA4F15">
        <w:rPr>
          <w:rStyle w:val="apple-converted-space"/>
          <w:i/>
          <w:sz w:val="26"/>
          <w:szCs w:val="26"/>
          <w:lang w:val="lv-LV"/>
        </w:rPr>
        <w:t>emateriālā kultūras mantojuma elementa nosaukums</w:t>
      </w:r>
      <w:r w:rsidR="00D446C5" w:rsidRPr="00DA4F15">
        <w:rPr>
          <w:rStyle w:val="apple-converted-space"/>
          <w:i/>
          <w:sz w:val="26"/>
          <w:szCs w:val="26"/>
          <w:lang w:val="lv-LV"/>
        </w:rPr>
        <w:t>, pieteikuma datums</w:t>
      </w:r>
      <w:r w:rsidR="004F5477" w:rsidRPr="00DA4F15">
        <w:rPr>
          <w:rStyle w:val="apple-converted-space"/>
          <w:sz w:val="26"/>
          <w:szCs w:val="26"/>
          <w:lang w:val="lv-LV"/>
        </w:rPr>
        <w:t>]</w:t>
      </w:r>
    </w:p>
    <w:p w:rsidR="004F5477" w:rsidRPr="00DA4F15" w:rsidRDefault="004F5477" w:rsidP="004F5477">
      <w:pPr>
        <w:pStyle w:val="tv213"/>
        <w:spacing w:before="0" w:beforeAutospacing="0" w:after="0" w:afterAutospacing="0"/>
        <w:ind w:firstLine="720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Pr="00DA4F15">
        <w:rPr>
          <w:rStyle w:val="apple-converted-space"/>
          <w:i/>
          <w:sz w:val="26"/>
          <w:szCs w:val="26"/>
          <w:lang w:val="lv-LV"/>
        </w:rPr>
        <w:t>P</w:t>
      </w:r>
      <w:r w:rsidR="00D446C5" w:rsidRPr="00DA4F15">
        <w:rPr>
          <w:rStyle w:val="apple-converted-space"/>
          <w:i/>
          <w:sz w:val="26"/>
          <w:szCs w:val="26"/>
          <w:lang w:val="lv-LV"/>
        </w:rPr>
        <w:t xml:space="preserve">ieteikumam pievienoto </w:t>
      </w:r>
      <w:r w:rsidR="00FC4144" w:rsidRPr="00DA4F15">
        <w:rPr>
          <w:rStyle w:val="apple-converted-space"/>
          <w:i/>
          <w:sz w:val="26"/>
          <w:szCs w:val="26"/>
          <w:lang w:val="lv-LV"/>
        </w:rPr>
        <w:t>materiālu uzskaitījums</w:t>
      </w:r>
      <w:r w:rsidRPr="00DA4F15">
        <w:rPr>
          <w:rStyle w:val="apple-converted-space"/>
          <w:i/>
          <w:sz w:val="26"/>
          <w:szCs w:val="26"/>
          <w:lang w:val="lv-LV"/>
        </w:rPr>
        <w:t xml:space="preserve">, </w:t>
      </w:r>
      <w:r w:rsidR="00D446C5" w:rsidRPr="00DA4F15">
        <w:rPr>
          <w:rStyle w:val="apple-converted-space"/>
          <w:i/>
          <w:sz w:val="26"/>
          <w:szCs w:val="26"/>
          <w:lang w:val="lv-LV"/>
        </w:rPr>
        <w:t>to autori</w:t>
      </w:r>
      <w:r w:rsidRPr="00DA4F15">
        <w:rPr>
          <w:rStyle w:val="apple-converted-space"/>
          <w:i/>
          <w:sz w:val="26"/>
          <w:szCs w:val="26"/>
          <w:lang w:val="lv-LV"/>
        </w:rPr>
        <w:t xml:space="preserve">. </w:t>
      </w:r>
      <w:r w:rsidR="009D0D23" w:rsidRPr="00DA4F15">
        <w:rPr>
          <w:rStyle w:val="apple-converted-space"/>
          <w:i/>
          <w:sz w:val="26"/>
          <w:szCs w:val="26"/>
          <w:lang w:val="lv-LV"/>
        </w:rPr>
        <w:t>Autora</w:t>
      </w:r>
      <w:r w:rsidRPr="00DA4F15">
        <w:rPr>
          <w:rStyle w:val="apple-converted-space"/>
          <w:i/>
          <w:sz w:val="26"/>
          <w:szCs w:val="26"/>
          <w:lang w:val="lv-LV"/>
        </w:rPr>
        <w:t xml:space="preserve"> rakstiska piekrišana darba izmantošanai un apliecinājums par autora mantisko tiesību nodošanu Latvijas Nacionālajam kultūras centram.*</w:t>
      </w:r>
      <w:r w:rsidRPr="00DA4F15">
        <w:rPr>
          <w:rStyle w:val="apple-converted-space"/>
          <w:sz w:val="26"/>
          <w:szCs w:val="26"/>
          <w:lang w:val="lv-LV"/>
        </w:rPr>
        <w:t>]</w:t>
      </w:r>
    </w:p>
    <w:p w:rsidR="004F5477" w:rsidRPr="00DA4F15" w:rsidRDefault="004F5477" w:rsidP="00FC4144">
      <w:pPr>
        <w:pStyle w:val="tv213"/>
        <w:spacing w:before="0" w:beforeAutospacing="0" w:after="0" w:afterAutospacing="0"/>
        <w:ind w:firstLine="720"/>
        <w:jc w:val="both"/>
        <w:rPr>
          <w:rStyle w:val="apple-converted-space"/>
          <w:i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Pr="00DA4F15">
        <w:rPr>
          <w:rStyle w:val="apple-converted-space"/>
          <w:i/>
          <w:sz w:val="26"/>
          <w:szCs w:val="26"/>
          <w:lang w:val="lv-LV"/>
        </w:rPr>
        <w:t>Pieteikumam pievienotajos materiālos atspoguļoto darbu autori</w:t>
      </w:r>
      <w:r w:rsidR="009D0D23" w:rsidRPr="00DA4F15">
        <w:rPr>
          <w:rStyle w:val="apple-converted-space"/>
          <w:i/>
          <w:sz w:val="26"/>
          <w:szCs w:val="26"/>
          <w:lang w:val="lv-LV"/>
        </w:rPr>
        <w:t xml:space="preserve"> (</w:t>
      </w:r>
      <w:r w:rsidRPr="00DA4F15">
        <w:rPr>
          <w:rStyle w:val="apple-converted-space"/>
          <w:i/>
          <w:sz w:val="26"/>
          <w:szCs w:val="26"/>
          <w:lang w:val="lv-LV"/>
        </w:rPr>
        <w:t>ja attiecināms</w:t>
      </w:r>
      <w:r w:rsidR="009D0D23" w:rsidRPr="00DA4F15">
        <w:rPr>
          <w:rStyle w:val="apple-converted-space"/>
          <w:i/>
          <w:sz w:val="26"/>
          <w:szCs w:val="26"/>
          <w:lang w:val="lv-LV"/>
        </w:rPr>
        <w:t xml:space="preserve">, </w:t>
      </w:r>
      <w:r w:rsidRPr="00DA4F15">
        <w:rPr>
          <w:rStyle w:val="apple-converted-space"/>
          <w:i/>
          <w:sz w:val="26"/>
          <w:szCs w:val="26"/>
          <w:lang w:val="lv-LV"/>
        </w:rPr>
        <w:t>šo autoru rakstiska piekrišana darba izmantošanai un apliecinājums par autora mantisko tiesību nodošanu Latvijas nacionālajam kultūras centram.</w:t>
      </w:r>
      <w:r w:rsidR="009D0D23" w:rsidRPr="00DA4F15">
        <w:rPr>
          <w:rStyle w:val="apple-converted-space"/>
          <w:i/>
          <w:sz w:val="26"/>
          <w:szCs w:val="26"/>
          <w:lang w:val="lv-LV"/>
        </w:rPr>
        <w:t>**</w:t>
      </w:r>
      <w:r w:rsidRPr="00DA4F15">
        <w:rPr>
          <w:rStyle w:val="apple-converted-space"/>
          <w:i/>
          <w:sz w:val="26"/>
          <w:szCs w:val="26"/>
          <w:lang w:val="lv-LV"/>
        </w:rPr>
        <w:t xml:space="preserve"> (Piemēram, ja attēlā redzamais izveidojums ir identificējama autora darbs.)</w:t>
      </w:r>
      <w:r w:rsidRPr="00DA4F15">
        <w:rPr>
          <w:rStyle w:val="apple-converted-space"/>
          <w:sz w:val="26"/>
          <w:szCs w:val="26"/>
          <w:lang w:val="lv-LV"/>
        </w:rPr>
        <w:t>]</w:t>
      </w:r>
    </w:p>
    <w:p w:rsidR="00767F4F" w:rsidRPr="00DA4F15" w:rsidRDefault="00767F4F" w:rsidP="00767F4F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sz w:val="26"/>
          <w:szCs w:val="26"/>
          <w:lang w:val="lv-LV"/>
        </w:rPr>
      </w:pPr>
    </w:p>
    <w:p w:rsidR="00767F4F" w:rsidRPr="00DA4F15" w:rsidRDefault="00767F4F" w:rsidP="00767F4F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sz w:val="26"/>
          <w:szCs w:val="26"/>
          <w:lang w:val="lv-LV"/>
        </w:rPr>
      </w:pPr>
    </w:p>
    <w:p w:rsidR="00767F4F" w:rsidRPr="00DA4F15" w:rsidRDefault="00D57850" w:rsidP="00767F4F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 xml:space="preserve">____________ </w:t>
      </w:r>
    </w:p>
    <w:p w:rsidR="00D57850" w:rsidRPr="00DA4F15" w:rsidRDefault="00D57850" w:rsidP="00D57850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i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="00F90427" w:rsidRPr="00DA4F15">
        <w:rPr>
          <w:rStyle w:val="apple-converted-space"/>
          <w:i/>
          <w:sz w:val="26"/>
          <w:szCs w:val="26"/>
          <w:lang w:val="lv-LV"/>
        </w:rPr>
        <w:t>p</w:t>
      </w:r>
      <w:r w:rsidRPr="00DA4F15">
        <w:rPr>
          <w:rStyle w:val="apple-converted-space"/>
          <w:i/>
          <w:sz w:val="26"/>
          <w:szCs w:val="26"/>
          <w:lang w:val="lv-LV"/>
        </w:rPr>
        <w:t>araksts</w:t>
      </w:r>
      <w:r w:rsidRPr="00DA4F15">
        <w:rPr>
          <w:rStyle w:val="apple-converted-space"/>
          <w:sz w:val="26"/>
          <w:szCs w:val="26"/>
          <w:lang w:val="lv-LV"/>
        </w:rPr>
        <w:t>]</w:t>
      </w:r>
    </w:p>
    <w:p w:rsidR="00767F4F" w:rsidRPr="00DA4F15" w:rsidRDefault="00D57850" w:rsidP="00767F4F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="00F90427" w:rsidRPr="00DA4F15">
        <w:rPr>
          <w:rStyle w:val="apple-converted-space"/>
          <w:i/>
          <w:sz w:val="26"/>
          <w:szCs w:val="26"/>
          <w:lang w:val="lv-LV"/>
        </w:rPr>
        <w:t>p</w:t>
      </w:r>
      <w:r w:rsidR="00BE433C" w:rsidRPr="00DA4F15">
        <w:rPr>
          <w:rStyle w:val="apple-converted-space"/>
          <w:i/>
          <w:sz w:val="26"/>
          <w:szCs w:val="26"/>
          <w:lang w:val="lv-LV"/>
        </w:rPr>
        <w:t>ieteikuma iesniedzēja v</w:t>
      </w:r>
      <w:r w:rsidR="00767F4F" w:rsidRPr="00DA4F15">
        <w:rPr>
          <w:rStyle w:val="apple-converted-space"/>
          <w:i/>
          <w:sz w:val="26"/>
          <w:szCs w:val="26"/>
          <w:lang w:val="lv-LV"/>
        </w:rPr>
        <w:t xml:space="preserve">ārds, uzvārds, </w:t>
      </w:r>
      <w:r w:rsidRPr="00DA4F15">
        <w:rPr>
          <w:rStyle w:val="apple-converted-space"/>
          <w:i/>
          <w:sz w:val="26"/>
          <w:szCs w:val="26"/>
          <w:lang w:val="lv-LV"/>
        </w:rPr>
        <w:t>p</w:t>
      </w:r>
      <w:r w:rsidR="00767F4F" w:rsidRPr="00DA4F15">
        <w:rPr>
          <w:rStyle w:val="apple-converted-space"/>
          <w:i/>
          <w:sz w:val="26"/>
          <w:szCs w:val="26"/>
          <w:lang w:val="lv-LV"/>
        </w:rPr>
        <w:t>ersonas kods</w:t>
      </w:r>
      <w:r w:rsidRPr="00DA4F15">
        <w:rPr>
          <w:rStyle w:val="apple-converted-space"/>
          <w:i/>
          <w:sz w:val="26"/>
          <w:szCs w:val="26"/>
          <w:lang w:val="lv-LV"/>
        </w:rPr>
        <w:t xml:space="preserve">, </w:t>
      </w:r>
      <w:r w:rsidR="00D446C5" w:rsidRPr="00DA4F15">
        <w:rPr>
          <w:rStyle w:val="apple-converted-space"/>
          <w:i/>
          <w:sz w:val="26"/>
          <w:szCs w:val="26"/>
          <w:lang w:val="lv-LV"/>
        </w:rPr>
        <w:t xml:space="preserve">pārstāvētā institūcija un amats (ja attiecināms) </w:t>
      </w:r>
      <w:r w:rsidRPr="00DA4F15">
        <w:rPr>
          <w:rStyle w:val="apple-converted-space"/>
          <w:i/>
          <w:sz w:val="26"/>
          <w:szCs w:val="26"/>
          <w:lang w:val="lv-LV"/>
        </w:rPr>
        <w:t>k</w:t>
      </w:r>
      <w:r w:rsidR="00767F4F" w:rsidRPr="00DA4F15">
        <w:rPr>
          <w:rStyle w:val="apple-converted-space"/>
          <w:i/>
          <w:sz w:val="26"/>
          <w:szCs w:val="26"/>
          <w:lang w:val="lv-LV"/>
        </w:rPr>
        <w:t>ontaktinformācija</w:t>
      </w:r>
      <w:r w:rsidRPr="00DA4F15">
        <w:rPr>
          <w:rStyle w:val="apple-converted-space"/>
          <w:i/>
          <w:sz w:val="26"/>
          <w:szCs w:val="26"/>
          <w:lang w:val="lv-LV"/>
        </w:rPr>
        <w:t xml:space="preserve">: </w:t>
      </w:r>
      <w:r w:rsidR="00767F4F" w:rsidRPr="00DA4F15">
        <w:rPr>
          <w:rStyle w:val="apple-converted-space"/>
          <w:i/>
          <w:sz w:val="26"/>
          <w:szCs w:val="26"/>
          <w:lang w:val="lv-LV"/>
        </w:rPr>
        <w:t xml:space="preserve">adrese, </w:t>
      </w:r>
      <w:r w:rsidRPr="00DA4F15">
        <w:rPr>
          <w:rStyle w:val="apple-converted-space"/>
          <w:i/>
          <w:sz w:val="26"/>
          <w:szCs w:val="26"/>
          <w:lang w:val="lv-LV"/>
        </w:rPr>
        <w:t>tālr, e-pasta adrese</w:t>
      </w:r>
      <w:r w:rsidRPr="00DA4F15">
        <w:rPr>
          <w:rStyle w:val="apple-converted-space"/>
          <w:sz w:val="26"/>
          <w:szCs w:val="26"/>
          <w:lang w:val="lv-LV"/>
        </w:rPr>
        <w:t>]</w:t>
      </w:r>
    </w:p>
    <w:p w:rsidR="00767F4F" w:rsidRPr="00DA4F15" w:rsidRDefault="00767F4F" w:rsidP="00767F4F">
      <w:pPr>
        <w:pStyle w:val="tv213"/>
        <w:spacing w:before="0" w:beforeAutospacing="0" w:after="0" w:afterAutospacing="0" w:line="293" w:lineRule="atLeast"/>
        <w:ind w:left="600"/>
        <w:jc w:val="both"/>
        <w:rPr>
          <w:rStyle w:val="apple-converted-space"/>
          <w:sz w:val="26"/>
          <w:szCs w:val="26"/>
          <w:lang w:val="lv-LV"/>
        </w:rPr>
      </w:pPr>
    </w:p>
    <w:p w:rsidR="00767F4F" w:rsidRPr="00020A31" w:rsidRDefault="00DA4F15" w:rsidP="004F5477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020A31">
        <w:rPr>
          <w:rStyle w:val="apple-converted-space"/>
          <w:sz w:val="26"/>
          <w:szCs w:val="26"/>
          <w:lang w:val="lv-LV"/>
        </w:rPr>
        <w:t>* 1</w:t>
      </w:r>
      <w:r w:rsidR="00020A31" w:rsidRPr="00020A31">
        <w:rPr>
          <w:rStyle w:val="apple-converted-space"/>
          <w:sz w:val="26"/>
          <w:szCs w:val="26"/>
          <w:lang w:val="lv-LV"/>
        </w:rPr>
        <w:t>.pielikums</w:t>
      </w:r>
    </w:p>
    <w:p w:rsidR="004F5477" w:rsidRPr="00DA4F15" w:rsidRDefault="00020A31" w:rsidP="004F5477">
      <w:pPr>
        <w:pStyle w:val="tv213"/>
        <w:spacing w:before="0" w:beforeAutospacing="0" w:after="0" w:afterAutospacing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020A31">
        <w:rPr>
          <w:rStyle w:val="apple-converted-space"/>
          <w:sz w:val="26"/>
          <w:szCs w:val="26"/>
          <w:lang w:val="lv-LV"/>
        </w:rPr>
        <w:t>** 2.pielikums</w:t>
      </w:r>
    </w:p>
    <w:p w:rsidR="00F84AA5" w:rsidRPr="00DA4F15" w:rsidRDefault="00F84AA5" w:rsidP="00BE433C">
      <w:pPr>
        <w:pStyle w:val="tv213"/>
        <w:spacing w:after="0" w:line="293" w:lineRule="atLeast"/>
        <w:jc w:val="right"/>
        <w:rPr>
          <w:rStyle w:val="apple-converted-space"/>
          <w:i/>
          <w:sz w:val="26"/>
          <w:szCs w:val="26"/>
          <w:lang w:val="lv-LV"/>
        </w:rPr>
      </w:pPr>
    </w:p>
    <w:p w:rsidR="00F84AA5" w:rsidRPr="00DA4F15" w:rsidRDefault="00F84AA5" w:rsidP="00BE433C">
      <w:pPr>
        <w:pStyle w:val="tv213"/>
        <w:spacing w:after="0" w:line="293" w:lineRule="atLeast"/>
        <w:jc w:val="right"/>
        <w:rPr>
          <w:rStyle w:val="apple-converted-space"/>
          <w:i/>
          <w:sz w:val="26"/>
          <w:szCs w:val="26"/>
          <w:lang w:val="lv-LV"/>
        </w:rPr>
      </w:pPr>
    </w:p>
    <w:p w:rsidR="00020A31" w:rsidRDefault="00020A31" w:rsidP="00DA4F15">
      <w:pPr>
        <w:pStyle w:val="tv213"/>
        <w:spacing w:after="0" w:line="293" w:lineRule="atLeast"/>
        <w:jc w:val="center"/>
        <w:rPr>
          <w:rStyle w:val="apple-converted-space"/>
          <w:sz w:val="26"/>
          <w:szCs w:val="26"/>
          <w:lang w:val="lv-LV"/>
        </w:rPr>
      </w:pPr>
    </w:p>
    <w:p w:rsidR="00020A31" w:rsidRDefault="00020A31" w:rsidP="00DA4F15">
      <w:pPr>
        <w:pStyle w:val="tv213"/>
        <w:spacing w:after="0" w:line="293" w:lineRule="atLeast"/>
        <w:jc w:val="center"/>
        <w:rPr>
          <w:rStyle w:val="apple-converted-space"/>
          <w:sz w:val="26"/>
          <w:szCs w:val="26"/>
          <w:lang w:val="lv-LV"/>
        </w:rPr>
      </w:pPr>
    </w:p>
    <w:p w:rsidR="00020A31" w:rsidRDefault="00020A31" w:rsidP="00DA4F15">
      <w:pPr>
        <w:pStyle w:val="tv213"/>
        <w:spacing w:after="0" w:line="293" w:lineRule="atLeast"/>
        <w:jc w:val="center"/>
        <w:rPr>
          <w:rStyle w:val="apple-converted-space"/>
          <w:sz w:val="26"/>
          <w:szCs w:val="26"/>
          <w:lang w:val="lv-LV"/>
        </w:rPr>
      </w:pPr>
    </w:p>
    <w:p w:rsidR="00A40E24" w:rsidRPr="00DA4F15" w:rsidRDefault="00020A31" w:rsidP="00DA4F15">
      <w:pPr>
        <w:pStyle w:val="tv213"/>
        <w:spacing w:after="0" w:line="293" w:lineRule="atLeast"/>
        <w:jc w:val="center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 xml:space="preserve"> </w:t>
      </w:r>
      <w:r w:rsidR="00A40E24" w:rsidRPr="00DA4F15">
        <w:rPr>
          <w:rStyle w:val="apple-converted-space"/>
          <w:sz w:val="26"/>
          <w:szCs w:val="26"/>
          <w:lang w:val="lv-LV"/>
        </w:rPr>
        <w:t>[</w:t>
      </w:r>
      <w:r w:rsidR="00A40E24" w:rsidRPr="00DA4F15">
        <w:rPr>
          <w:rStyle w:val="apple-converted-space"/>
          <w:i/>
          <w:sz w:val="26"/>
          <w:szCs w:val="26"/>
          <w:lang w:val="lv-LV"/>
        </w:rPr>
        <w:t>vieta</w:t>
      </w:r>
      <w:r w:rsidR="00A40E24" w:rsidRPr="00DA4F15">
        <w:rPr>
          <w:rStyle w:val="apple-converted-space"/>
          <w:sz w:val="26"/>
          <w:szCs w:val="26"/>
          <w:lang w:val="lv-LV"/>
        </w:rPr>
        <w:t>]</w:t>
      </w:r>
    </w:p>
    <w:p w:rsidR="00A40E24" w:rsidRPr="00DA4F15" w:rsidRDefault="00A40E24" w:rsidP="00A40E24">
      <w:pPr>
        <w:pStyle w:val="tv213"/>
        <w:spacing w:after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Pr="00DA4F15">
        <w:rPr>
          <w:rStyle w:val="apple-converted-space"/>
          <w:i/>
          <w:sz w:val="26"/>
          <w:szCs w:val="26"/>
          <w:lang w:val="lv-LV"/>
        </w:rPr>
        <w:t>datums</w:t>
      </w:r>
      <w:r w:rsidRPr="00DA4F15">
        <w:rPr>
          <w:rStyle w:val="apple-converted-space"/>
          <w:sz w:val="26"/>
          <w:szCs w:val="26"/>
          <w:lang w:val="lv-LV"/>
        </w:rPr>
        <w:t>]</w:t>
      </w:r>
    </w:p>
    <w:p w:rsidR="00A40E24" w:rsidRPr="00DA4F15" w:rsidRDefault="00A40E24" w:rsidP="0085082E">
      <w:pPr>
        <w:pStyle w:val="tv213"/>
        <w:spacing w:before="0" w:beforeAutospacing="0" w:after="0" w:afterAutospacing="0"/>
        <w:jc w:val="right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Latvijas Nacionālajam kultūras centram</w:t>
      </w:r>
    </w:p>
    <w:p w:rsidR="00A40E24" w:rsidRPr="00DA4F15" w:rsidRDefault="007D313B" w:rsidP="0085082E">
      <w:pPr>
        <w:pStyle w:val="tv213"/>
        <w:spacing w:before="0" w:beforeAutospacing="0" w:after="0" w:afterAutospacing="0"/>
        <w:jc w:val="right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Pils laukumā</w:t>
      </w:r>
      <w:r w:rsidR="00A40E24" w:rsidRPr="00DA4F15">
        <w:rPr>
          <w:rStyle w:val="apple-converted-space"/>
          <w:sz w:val="26"/>
          <w:szCs w:val="26"/>
          <w:lang w:val="lv-LV"/>
        </w:rPr>
        <w:t xml:space="preserve"> 4</w:t>
      </w:r>
    </w:p>
    <w:p w:rsidR="00A40E24" w:rsidRPr="00DA4F15" w:rsidRDefault="007D313B" w:rsidP="0085082E">
      <w:pPr>
        <w:pStyle w:val="tv213"/>
        <w:spacing w:before="0" w:beforeAutospacing="0" w:after="0" w:afterAutospacing="0"/>
        <w:jc w:val="right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Rīgā</w:t>
      </w:r>
      <w:r w:rsidR="00A40E24" w:rsidRPr="00DA4F15">
        <w:rPr>
          <w:rStyle w:val="apple-converted-space"/>
          <w:sz w:val="26"/>
          <w:szCs w:val="26"/>
          <w:lang w:val="lv-LV"/>
        </w:rPr>
        <w:t>, LV-1365</w:t>
      </w:r>
    </w:p>
    <w:p w:rsidR="00F84AA5" w:rsidRPr="00DA4F15" w:rsidRDefault="00A40E24" w:rsidP="007D313B">
      <w:pPr>
        <w:pStyle w:val="tv213"/>
        <w:spacing w:before="0" w:beforeAutospacing="0" w:after="0" w:afterAutospacing="0"/>
        <w:jc w:val="right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lnkc@lnkc.gov.lv</w:t>
      </w:r>
    </w:p>
    <w:p w:rsidR="00741514" w:rsidRPr="00DA4F15" w:rsidRDefault="00A40E24" w:rsidP="00A40E24">
      <w:pPr>
        <w:pStyle w:val="tv213"/>
        <w:spacing w:after="0" w:line="293" w:lineRule="atLeast"/>
        <w:ind w:firstLine="720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 xml:space="preserve">Ar šo apliecinu, ka pieteikumā Latvijas Nacionālajam kultūras centram par nemateriālā kultūras mantojuma elementa </w:t>
      </w:r>
      <w:r w:rsidR="0085082E" w:rsidRPr="00DA4F15">
        <w:rPr>
          <w:rStyle w:val="apple-converted-space"/>
          <w:sz w:val="26"/>
          <w:szCs w:val="26"/>
          <w:lang w:val="lv-LV"/>
        </w:rPr>
        <w:t>[</w:t>
      </w:r>
      <w:r w:rsidR="0085082E" w:rsidRPr="00DA4F15">
        <w:rPr>
          <w:rStyle w:val="apple-converted-space"/>
          <w:i/>
          <w:sz w:val="26"/>
          <w:szCs w:val="26"/>
          <w:lang w:val="lv-LV"/>
        </w:rPr>
        <w:t>elementa nosaukums</w:t>
      </w:r>
      <w:r w:rsidR="0085082E" w:rsidRPr="00DA4F15">
        <w:rPr>
          <w:rStyle w:val="apple-converted-space"/>
          <w:sz w:val="26"/>
          <w:szCs w:val="26"/>
          <w:lang w:val="lv-LV"/>
        </w:rPr>
        <w:t xml:space="preserve">] </w:t>
      </w:r>
      <w:r w:rsidRPr="00DA4F15">
        <w:rPr>
          <w:rStyle w:val="apple-converted-space"/>
          <w:sz w:val="26"/>
          <w:szCs w:val="26"/>
          <w:lang w:val="lv-LV"/>
        </w:rPr>
        <w:t xml:space="preserve">iekļaušanu Nacionālajā nemateriālā kultūras mantojuma sarakstā </w:t>
      </w:r>
      <w:r w:rsidR="0085082E" w:rsidRPr="00DA4F15">
        <w:rPr>
          <w:rStyle w:val="apple-converted-space"/>
          <w:sz w:val="26"/>
          <w:szCs w:val="26"/>
          <w:lang w:val="lv-LV"/>
        </w:rPr>
        <w:t>izmantotais materiāls [</w:t>
      </w:r>
      <w:r w:rsidR="0085082E" w:rsidRPr="00DA4F15">
        <w:rPr>
          <w:rStyle w:val="apple-converted-space"/>
          <w:i/>
          <w:sz w:val="26"/>
          <w:szCs w:val="26"/>
          <w:lang w:val="lv-LV"/>
        </w:rPr>
        <w:t>materiāla identifi</w:t>
      </w:r>
      <w:r w:rsidR="00827024" w:rsidRPr="00DA4F15">
        <w:rPr>
          <w:rStyle w:val="apple-converted-space"/>
          <w:i/>
          <w:sz w:val="26"/>
          <w:szCs w:val="26"/>
          <w:lang w:val="lv-LV"/>
        </w:rPr>
        <w:t>kācija, piemēram, attēls, video</w:t>
      </w:r>
      <w:r w:rsidR="00827024" w:rsidRPr="00DA4F15">
        <w:rPr>
          <w:rStyle w:val="apple-converted-space"/>
          <w:sz w:val="26"/>
          <w:szCs w:val="26"/>
          <w:lang w:val="lv-LV"/>
        </w:rPr>
        <w:t>]</w:t>
      </w:r>
      <w:r w:rsidRPr="00DA4F15">
        <w:rPr>
          <w:rStyle w:val="apple-converted-space"/>
          <w:sz w:val="26"/>
          <w:szCs w:val="26"/>
          <w:lang w:val="lv-LV"/>
        </w:rPr>
        <w:t xml:space="preserve"> </w:t>
      </w:r>
    </w:p>
    <w:p w:rsidR="00741514" w:rsidRPr="00DA4F15" w:rsidRDefault="00A40E24" w:rsidP="00A40E24">
      <w:pPr>
        <w:pStyle w:val="tv213"/>
        <w:spacing w:after="0" w:line="293" w:lineRule="atLeast"/>
        <w:ind w:firstLine="720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 xml:space="preserve">ir </w:t>
      </w:r>
      <w:r w:rsidR="0085082E" w:rsidRPr="00DA4F15">
        <w:rPr>
          <w:rStyle w:val="apple-converted-space"/>
          <w:sz w:val="26"/>
          <w:szCs w:val="26"/>
          <w:lang w:val="lv-LV"/>
        </w:rPr>
        <w:t>mans autordarbs</w:t>
      </w:r>
      <w:r w:rsidR="00741514" w:rsidRPr="00DA4F15">
        <w:rPr>
          <w:rStyle w:val="apple-converted-space"/>
          <w:sz w:val="26"/>
          <w:szCs w:val="26"/>
          <w:lang w:val="lv-LV"/>
        </w:rPr>
        <w:t xml:space="preserve"> </w:t>
      </w:r>
      <w:r w:rsidR="0085082E" w:rsidRPr="00DA4F15">
        <w:rPr>
          <w:rStyle w:val="apple-converted-space"/>
          <w:sz w:val="26"/>
          <w:szCs w:val="26"/>
          <w:lang w:val="lv-LV"/>
        </w:rPr>
        <w:t>[</w:t>
      </w:r>
      <w:r w:rsidR="0085082E" w:rsidRPr="00DA4F15">
        <w:rPr>
          <w:rStyle w:val="apple-converted-space"/>
          <w:i/>
          <w:sz w:val="26"/>
          <w:szCs w:val="26"/>
          <w:lang w:val="lv-LV"/>
        </w:rPr>
        <w:t xml:space="preserve">autordarba </w:t>
      </w:r>
      <w:r w:rsidR="00F90427" w:rsidRPr="00DA4F15">
        <w:rPr>
          <w:rStyle w:val="apple-converted-space"/>
          <w:i/>
          <w:sz w:val="26"/>
          <w:szCs w:val="26"/>
          <w:lang w:val="lv-LV"/>
        </w:rPr>
        <w:t xml:space="preserve">satura </w:t>
      </w:r>
      <w:r w:rsidR="0085082E" w:rsidRPr="00DA4F15">
        <w:rPr>
          <w:rStyle w:val="apple-converted-space"/>
          <w:i/>
          <w:sz w:val="26"/>
          <w:szCs w:val="26"/>
          <w:lang w:val="lv-LV"/>
        </w:rPr>
        <w:t>identifickācija, piemēram, fotogrāfija, režija, scenārijs, montāža, filmēšana, mūzika, izpildījums, u.c.</w:t>
      </w:r>
      <w:r w:rsidR="0085082E" w:rsidRPr="00DA4F15">
        <w:rPr>
          <w:rStyle w:val="apple-converted-space"/>
          <w:sz w:val="26"/>
          <w:szCs w:val="26"/>
          <w:lang w:val="lv-LV"/>
        </w:rPr>
        <w:t xml:space="preserve">] </w:t>
      </w:r>
    </w:p>
    <w:p w:rsidR="00741514" w:rsidRPr="00DA4F15" w:rsidRDefault="00741514" w:rsidP="00741514">
      <w:pPr>
        <w:pStyle w:val="tv213"/>
        <w:spacing w:after="0" w:line="293" w:lineRule="atLeast"/>
        <w:ind w:firstLine="720"/>
        <w:jc w:val="center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b/>
          <w:i/>
          <w:sz w:val="26"/>
          <w:szCs w:val="26"/>
          <w:lang w:val="lv-LV"/>
        </w:rPr>
        <w:t>vai</w:t>
      </w:r>
    </w:p>
    <w:p w:rsidR="0085082E" w:rsidRPr="00DA4F15" w:rsidRDefault="00F84AA5" w:rsidP="00A40E24">
      <w:pPr>
        <w:pStyle w:val="tv213"/>
        <w:spacing w:after="0" w:line="293" w:lineRule="atLeast"/>
        <w:ind w:firstLine="720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atveido</w:t>
      </w:r>
      <w:r w:rsidR="00741514" w:rsidRPr="00DA4F15">
        <w:rPr>
          <w:rStyle w:val="apple-converted-space"/>
          <w:sz w:val="26"/>
          <w:szCs w:val="26"/>
          <w:lang w:val="lv-LV"/>
        </w:rPr>
        <w:t xml:space="preserve"> manu autordarbu [</w:t>
      </w:r>
      <w:r w:rsidR="00F90427" w:rsidRPr="00DA4F15">
        <w:rPr>
          <w:rStyle w:val="apple-converted-space"/>
          <w:i/>
          <w:sz w:val="26"/>
          <w:szCs w:val="26"/>
          <w:lang w:val="lv-LV"/>
        </w:rPr>
        <w:t>materiālā redzamā vai dzirdamā</w:t>
      </w:r>
      <w:r w:rsidR="00F90427" w:rsidRPr="00DA4F15">
        <w:rPr>
          <w:rStyle w:val="apple-converted-space"/>
          <w:sz w:val="26"/>
          <w:szCs w:val="26"/>
          <w:lang w:val="lv-LV"/>
        </w:rPr>
        <w:t xml:space="preserve"> </w:t>
      </w:r>
      <w:r w:rsidR="00F90427" w:rsidRPr="00DA4F15">
        <w:rPr>
          <w:rStyle w:val="apple-converted-space"/>
          <w:i/>
          <w:sz w:val="26"/>
          <w:szCs w:val="26"/>
          <w:lang w:val="lv-LV"/>
        </w:rPr>
        <w:t>autordarba identifikācija</w:t>
      </w:r>
      <w:r w:rsidR="00741514" w:rsidRPr="00DA4F15">
        <w:rPr>
          <w:rStyle w:val="apple-converted-space"/>
          <w:sz w:val="26"/>
          <w:szCs w:val="26"/>
          <w:lang w:val="lv-LV"/>
        </w:rPr>
        <w:t xml:space="preserve">] </w:t>
      </w:r>
      <w:r w:rsidR="0085082E" w:rsidRPr="00DA4F15">
        <w:rPr>
          <w:rStyle w:val="apple-converted-space"/>
          <w:sz w:val="26"/>
          <w:szCs w:val="26"/>
          <w:lang w:val="lv-LV"/>
        </w:rPr>
        <w:t>(turpmāk – Autordarbs).</w:t>
      </w:r>
    </w:p>
    <w:p w:rsidR="00A40E24" w:rsidRPr="00DA4F15" w:rsidRDefault="0085082E" w:rsidP="00A40E24">
      <w:pPr>
        <w:pStyle w:val="tv213"/>
        <w:spacing w:after="0" w:line="293" w:lineRule="atLeast"/>
        <w:ind w:firstLine="720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Ar šo es atļauju Latvijas Nacionālajam kultūras centram izmantot Autordarbu visos Autortiesību likumā paredzētajos veidos un nododu Latvijas Nacionālajam kultūras centram ar Autordarbu saistītās autora mant</w:t>
      </w:r>
      <w:r w:rsidR="00741514" w:rsidRPr="00DA4F15">
        <w:rPr>
          <w:rStyle w:val="apple-converted-space"/>
          <w:sz w:val="26"/>
          <w:szCs w:val="26"/>
          <w:lang w:val="lv-LV"/>
        </w:rPr>
        <w:t xml:space="preserve">iskās tiesības, </w:t>
      </w:r>
      <w:r w:rsidRPr="00DA4F15">
        <w:rPr>
          <w:rStyle w:val="apple-converted-space"/>
          <w:sz w:val="26"/>
          <w:szCs w:val="26"/>
          <w:lang w:val="lv-LV"/>
        </w:rPr>
        <w:t>lai nodrošinātu Nemateriālā kultūras mantojuma likuma 4. un 5.pantā, 9.panta otrajā daļā, kā arī 12.pantā noteikto</w:t>
      </w:r>
      <w:r w:rsidR="00741514" w:rsidRPr="00DA4F15">
        <w:rPr>
          <w:rStyle w:val="apple-converted-space"/>
          <w:sz w:val="26"/>
          <w:szCs w:val="26"/>
          <w:lang w:val="lv-LV"/>
        </w:rPr>
        <w:t>, jo īpaši</w:t>
      </w:r>
      <w:r w:rsidR="00F90427" w:rsidRPr="00DA4F15">
        <w:rPr>
          <w:rStyle w:val="apple-converted-space"/>
          <w:sz w:val="26"/>
          <w:szCs w:val="26"/>
          <w:lang w:val="lv-LV"/>
        </w:rPr>
        <w:t xml:space="preserve"> Nacionālā n</w:t>
      </w:r>
      <w:r w:rsidR="00741514" w:rsidRPr="00DA4F15">
        <w:rPr>
          <w:rStyle w:val="apple-converted-space"/>
          <w:sz w:val="26"/>
          <w:szCs w:val="26"/>
          <w:lang w:val="lv-LV"/>
        </w:rPr>
        <w:t>emateriālā kultūras mantojuma saraksta uzturēšanai un aktualizēšanai, kā arī citiem nemateriālā kultūras mantojuma saglabāšanas pasākumiem</w:t>
      </w:r>
      <w:r w:rsidR="006D78BA" w:rsidRPr="00DA4F15">
        <w:rPr>
          <w:rStyle w:val="apple-converted-space"/>
          <w:sz w:val="26"/>
          <w:szCs w:val="26"/>
          <w:lang w:val="lv-LV"/>
        </w:rPr>
        <w:t xml:space="preserve"> gan maksas, gan bezmaksas </w:t>
      </w:r>
      <w:r w:rsidR="00BE433C" w:rsidRPr="00DA4F15">
        <w:rPr>
          <w:rStyle w:val="apple-converted-space"/>
          <w:sz w:val="26"/>
          <w:szCs w:val="26"/>
          <w:lang w:val="lv-LV"/>
        </w:rPr>
        <w:t>Latvijas Repu</w:t>
      </w:r>
      <w:r w:rsidR="00F84AA5" w:rsidRPr="00DA4F15">
        <w:rPr>
          <w:rStyle w:val="apple-converted-space"/>
          <w:sz w:val="26"/>
          <w:szCs w:val="26"/>
          <w:lang w:val="lv-LV"/>
        </w:rPr>
        <w:t>blikas teritorijā un ārpus tās (tai skaitā, publiskošanai, publicēšanai un reproducēšanai).</w:t>
      </w:r>
    </w:p>
    <w:p w:rsidR="00A40E24" w:rsidRPr="00DA4F15" w:rsidRDefault="00A40E24" w:rsidP="00A40E24">
      <w:pPr>
        <w:pStyle w:val="tv213"/>
        <w:spacing w:after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 xml:space="preserve">____________ </w:t>
      </w:r>
    </w:p>
    <w:p w:rsidR="00A40E24" w:rsidRPr="00DA4F15" w:rsidRDefault="00A40E24" w:rsidP="00A40E24">
      <w:pPr>
        <w:pStyle w:val="tv213"/>
        <w:spacing w:after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="00F90427" w:rsidRPr="00DA4F15">
        <w:rPr>
          <w:rStyle w:val="apple-converted-space"/>
          <w:i/>
          <w:sz w:val="26"/>
          <w:szCs w:val="26"/>
          <w:lang w:val="lv-LV"/>
        </w:rPr>
        <w:t>p</w:t>
      </w:r>
      <w:r w:rsidRPr="00DA4F15">
        <w:rPr>
          <w:rStyle w:val="apple-converted-space"/>
          <w:i/>
          <w:sz w:val="26"/>
          <w:szCs w:val="26"/>
          <w:lang w:val="lv-LV"/>
        </w:rPr>
        <w:t>araksts</w:t>
      </w:r>
      <w:r w:rsidRPr="00DA4F15">
        <w:rPr>
          <w:rStyle w:val="apple-converted-space"/>
          <w:sz w:val="26"/>
          <w:szCs w:val="26"/>
          <w:lang w:val="lv-LV"/>
        </w:rPr>
        <w:t>]</w:t>
      </w:r>
    </w:p>
    <w:p w:rsidR="00F90427" w:rsidRPr="00DA4F15" w:rsidRDefault="00A40E24" w:rsidP="00A40E24">
      <w:pPr>
        <w:pStyle w:val="tv213"/>
        <w:spacing w:after="0" w:line="293" w:lineRule="atLeast"/>
        <w:jc w:val="both"/>
        <w:rPr>
          <w:rStyle w:val="apple-converted-space"/>
          <w:sz w:val="26"/>
          <w:szCs w:val="26"/>
          <w:lang w:val="lv-LV"/>
        </w:rPr>
      </w:pPr>
      <w:r w:rsidRPr="00DA4F15">
        <w:rPr>
          <w:rStyle w:val="apple-converted-space"/>
          <w:sz w:val="26"/>
          <w:szCs w:val="26"/>
          <w:lang w:val="lv-LV"/>
        </w:rPr>
        <w:t>[</w:t>
      </w:r>
      <w:r w:rsidR="00F90427" w:rsidRPr="00DA4F15">
        <w:rPr>
          <w:rStyle w:val="apple-converted-space"/>
          <w:i/>
          <w:sz w:val="26"/>
          <w:szCs w:val="26"/>
          <w:lang w:val="lv-LV"/>
        </w:rPr>
        <w:t>a</w:t>
      </w:r>
      <w:r w:rsidR="00BE433C" w:rsidRPr="00DA4F15">
        <w:rPr>
          <w:rStyle w:val="apple-converted-space"/>
          <w:i/>
          <w:sz w:val="26"/>
          <w:szCs w:val="26"/>
          <w:lang w:val="lv-LV"/>
        </w:rPr>
        <w:t>utora</w:t>
      </w:r>
      <w:r w:rsidR="00BE433C" w:rsidRPr="00DA4F15">
        <w:rPr>
          <w:rStyle w:val="apple-converted-space"/>
          <w:sz w:val="26"/>
          <w:szCs w:val="26"/>
          <w:lang w:val="lv-LV"/>
        </w:rPr>
        <w:t xml:space="preserve"> v</w:t>
      </w:r>
      <w:r w:rsidRPr="00DA4F15">
        <w:rPr>
          <w:rStyle w:val="apple-converted-space"/>
          <w:i/>
          <w:sz w:val="26"/>
          <w:szCs w:val="26"/>
          <w:lang w:val="lv-LV"/>
        </w:rPr>
        <w:t>ārds, uzvārds, personas kods, kontaktinformācija: adrese, tālr, e-pasta adrese</w:t>
      </w:r>
      <w:r w:rsidRPr="00DA4F15">
        <w:rPr>
          <w:rStyle w:val="apple-converted-space"/>
          <w:sz w:val="26"/>
          <w:szCs w:val="26"/>
          <w:lang w:val="lv-LV"/>
        </w:rPr>
        <w:t>]</w:t>
      </w:r>
      <w:r w:rsidR="00F84AA5" w:rsidRPr="00DA4F15">
        <w:rPr>
          <w:rStyle w:val="apple-converted-space"/>
          <w:sz w:val="26"/>
          <w:szCs w:val="26"/>
          <w:lang w:val="lv-LV"/>
        </w:rPr>
        <w:t xml:space="preserve"> </w:t>
      </w:r>
    </w:p>
    <w:sectPr w:rsidR="00F90427" w:rsidRPr="00DA4F15" w:rsidSect="00880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F5302"/>
    <w:multiLevelType w:val="hybridMultilevel"/>
    <w:tmpl w:val="488CB1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04519"/>
    <w:multiLevelType w:val="hybridMultilevel"/>
    <w:tmpl w:val="3294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4F"/>
    <w:rsid w:val="00017193"/>
    <w:rsid w:val="00020A31"/>
    <w:rsid w:val="0005316C"/>
    <w:rsid w:val="000863A2"/>
    <w:rsid w:val="002941E7"/>
    <w:rsid w:val="00415796"/>
    <w:rsid w:val="004F5477"/>
    <w:rsid w:val="006D78BA"/>
    <w:rsid w:val="00741514"/>
    <w:rsid w:val="00767F4F"/>
    <w:rsid w:val="007D313B"/>
    <w:rsid w:val="00827024"/>
    <w:rsid w:val="0085082E"/>
    <w:rsid w:val="00880350"/>
    <w:rsid w:val="009D0D23"/>
    <w:rsid w:val="00A40E24"/>
    <w:rsid w:val="00A6153D"/>
    <w:rsid w:val="00BE433C"/>
    <w:rsid w:val="00C44DF7"/>
    <w:rsid w:val="00CB5D79"/>
    <w:rsid w:val="00D30A51"/>
    <w:rsid w:val="00D446C5"/>
    <w:rsid w:val="00D57850"/>
    <w:rsid w:val="00D74E43"/>
    <w:rsid w:val="00D76CE1"/>
    <w:rsid w:val="00DA4F15"/>
    <w:rsid w:val="00F84AA5"/>
    <w:rsid w:val="00F90427"/>
    <w:rsid w:val="00F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FEBC28-EA80-49E8-9A77-3368933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035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7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Noklusjumarindkopasfonts"/>
    <w:rsid w:val="00767F4F"/>
  </w:style>
  <w:style w:type="character" w:styleId="Hipersaite">
    <w:name w:val="Hyperlink"/>
    <w:basedOn w:val="Noklusjumarindkopasfonts"/>
    <w:uiPriority w:val="99"/>
    <w:semiHidden/>
    <w:unhideWhenUsed/>
    <w:rsid w:val="0076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Abele</dc:creator>
  <cp:keywords/>
  <dc:description/>
  <cp:lastModifiedBy>Lapina Solvita</cp:lastModifiedBy>
  <cp:revision>2</cp:revision>
  <dcterms:created xsi:type="dcterms:W3CDTF">2021-01-27T14:11:00Z</dcterms:created>
  <dcterms:modified xsi:type="dcterms:W3CDTF">2021-01-27T14:11:00Z</dcterms:modified>
</cp:coreProperties>
</file>