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6C464" w14:textId="77777777" w:rsidR="00006D15" w:rsidRDefault="00006D15" w:rsidP="00006D15">
      <w:pPr>
        <w:rPr>
          <w:b/>
          <w:bCs/>
        </w:rPr>
      </w:pPr>
      <w:r>
        <w:rPr>
          <w:b/>
          <w:bCs/>
        </w:rPr>
        <w:t>PASĀKUMU PLĀNS 2025.GADAM</w:t>
      </w:r>
    </w:p>
    <w:tbl>
      <w:tblPr>
        <w:tblStyle w:val="TableGrid"/>
        <w:tblpPr w:leftFromText="180" w:rightFromText="180" w:vertAnchor="page" w:horzAnchor="margin" w:tblpY="3336"/>
        <w:tblW w:w="8500" w:type="dxa"/>
        <w:tblLook w:val="04A0" w:firstRow="1" w:lastRow="0" w:firstColumn="1" w:lastColumn="0" w:noHBand="0" w:noVBand="1"/>
      </w:tblPr>
      <w:tblGrid>
        <w:gridCol w:w="5240"/>
        <w:gridCol w:w="3260"/>
      </w:tblGrid>
      <w:tr w:rsidR="00006D15" w:rsidRPr="00006D15" w14:paraId="3F93E2AB" w14:textId="77777777" w:rsidTr="00006D15">
        <w:tc>
          <w:tcPr>
            <w:tcW w:w="5240" w:type="dxa"/>
          </w:tcPr>
          <w:p w14:paraId="44B286FE" w14:textId="77777777" w:rsidR="00006D15" w:rsidRPr="00006D15" w:rsidRDefault="00006D15" w:rsidP="00006D15">
            <w:pPr>
              <w:rPr>
                <w:sz w:val="22"/>
                <w:szCs w:val="22"/>
              </w:rPr>
            </w:pPr>
            <w:r w:rsidRPr="00006D15">
              <w:rPr>
                <w:sz w:val="22"/>
                <w:szCs w:val="22"/>
              </w:rPr>
              <w:t>Pasākums</w:t>
            </w:r>
          </w:p>
        </w:tc>
        <w:tc>
          <w:tcPr>
            <w:tcW w:w="3260" w:type="dxa"/>
          </w:tcPr>
          <w:p w14:paraId="0FF1854F" w14:textId="77777777" w:rsidR="00006D15" w:rsidRPr="00006D15" w:rsidRDefault="00006D15" w:rsidP="00006D15">
            <w:pPr>
              <w:rPr>
                <w:sz w:val="22"/>
                <w:szCs w:val="22"/>
              </w:rPr>
            </w:pPr>
            <w:r w:rsidRPr="00006D15">
              <w:rPr>
                <w:sz w:val="22"/>
                <w:szCs w:val="22"/>
              </w:rPr>
              <w:t>Darbu veicēji</w:t>
            </w:r>
          </w:p>
        </w:tc>
      </w:tr>
      <w:tr w:rsidR="00006D15" w:rsidRPr="00006D15" w14:paraId="7BBB0C4E" w14:textId="77777777" w:rsidTr="00006D15">
        <w:tc>
          <w:tcPr>
            <w:tcW w:w="5240" w:type="dxa"/>
          </w:tcPr>
          <w:p w14:paraId="276B9217" w14:textId="77777777" w:rsidR="00006D15" w:rsidRPr="00006D15" w:rsidRDefault="00006D15" w:rsidP="00006D15">
            <w:pPr>
              <w:rPr>
                <w:sz w:val="22"/>
                <w:szCs w:val="22"/>
              </w:rPr>
            </w:pPr>
            <w:r w:rsidRPr="00006D15">
              <w:rPr>
                <w:sz w:val="22"/>
                <w:szCs w:val="22"/>
              </w:rPr>
              <w:t>1. Uzsākt apzināt un dokumentēt tradicionāli darināto jostu kopumu no privātiem krājumiem un sabiedrībā mazāk zināmiem muzejiem novados, kur izveidojusies Jostu audēju kopienas struktūrvienība;</w:t>
            </w:r>
          </w:p>
        </w:tc>
        <w:tc>
          <w:tcPr>
            <w:tcW w:w="3260" w:type="dxa"/>
          </w:tcPr>
          <w:p w14:paraId="64D03945" w14:textId="77777777" w:rsidR="00006D15" w:rsidRPr="00006D15" w:rsidRDefault="00006D15" w:rsidP="00006D15">
            <w:pPr>
              <w:rPr>
                <w:sz w:val="22"/>
                <w:szCs w:val="22"/>
              </w:rPr>
            </w:pPr>
            <w:r w:rsidRPr="00006D15">
              <w:rPr>
                <w:sz w:val="22"/>
                <w:szCs w:val="22"/>
              </w:rPr>
              <w:t>Rokdarbu studija “</w:t>
            </w:r>
            <w:proofErr w:type="spellStart"/>
            <w:r w:rsidRPr="00006D15">
              <w:rPr>
                <w:sz w:val="22"/>
                <w:szCs w:val="22"/>
              </w:rPr>
              <w:t>Krustaines</w:t>
            </w:r>
            <w:proofErr w:type="spellEnd"/>
            <w:r w:rsidRPr="00006D15">
              <w:rPr>
                <w:sz w:val="22"/>
                <w:szCs w:val="22"/>
              </w:rPr>
              <w:t xml:space="preserve">”, </w:t>
            </w:r>
          </w:p>
          <w:p w14:paraId="2331FFC2" w14:textId="77777777" w:rsidR="00006D15" w:rsidRPr="00006D15" w:rsidRDefault="00006D15" w:rsidP="00006D15">
            <w:pPr>
              <w:rPr>
                <w:sz w:val="22"/>
                <w:szCs w:val="22"/>
              </w:rPr>
            </w:pPr>
            <w:r w:rsidRPr="00006D15">
              <w:rPr>
                <w:sz w:val="22"/>
                <w:szCs w:val="22"/>
              </w:rPr>
              <w:t xml:space="preserve">audēju kopa “Kodaļa”, </w:t>
            </w:r>
          </w:p>
          <w:p w14:paraId="502D7A56" w14:textId="77777777" w:rsidR="00006D15" w:rsidRPr="00006D15" w:rsidRDefault="00006D15" w:rsidP="00006D15">
            <w:pPr>
              <w:rPr>
                <w:sz w:val="22"/>
                <w:szCs w:val="22"/>
              </w:rPr>
            </w:pPr>
            <w:r w:rsidRPr="00006D15">
              <w:rPr>
                <w:sz w:val="22"/>
                <w:szCs w:val="22"/>
              </w:rPr>
              <w:t>jostu audēju kopa "</w:t>
            </w:r>
            <w:proofErr w:type="spellStart"/>
            <w:r w:rsidRPr="00006D15">
              <w:rPr>
                <w:sz w:val="22"/>
                <w:szCs w:val="22"/>
              </w:rPr>
              <w:t>Saulesraksti</w:t>
            </w:r>
            <w:proofErr w:type="spellEnd"/>
            <w:r w:rsidRPr="00006D15">
              <w:rPr>
                <w:sz w:val="22"/>
                <w:szCs w:val="22"/>
              </w:rPr>
              <w:t>"</w:t>
            </w:r>
          </w:p>
        </w:tc>
      </w:tr>
      <w:tr w:rsidR="00006D15" w:rsidRPr="00006D15" w14:paraId="54E73761" w14:textId="77777777" w:rsidTr="00006D15">
        <w:tc>
          <w:tcPr>
            <w:tcW w:w="5240" w:type="dxa"/>
          </w:tcPr>
          <w:p w14:paraId="51D40F16" w14:textId="77777777" w:rsidR="00006D15" w:rsidRPr="00006D15" w:rsidRDefault="00006D15" w:rsidP="00006D15">
            <w:pPr>
              <w:rPr>
                <w:sz w:val="22"/>
                <w:szCs w:val="22"/>
              </w:rPr>
            </w:pPr>
            <w:r w:rsidRPr="00006D15">
              <w:rPr>
                <w:sz w:val="22"/>
                <w:szCs w:val="22"/>
              </w:rPr>
              <w:t xml:space="preserve">2. Turpināt izzināt Latvijas Nacionālā vēstures muzeja, Latvijas Etnogrāfiskā brīvdabas muzeja un reģionālo muzeju </w:t>
            </w:r>
            <w:proofErr w:type="spellStart"/>
            <w:r w:rsidRPr="00006D15">
              <w:rPr>
                <w:sz w:val="22"/>
                <w:szCs w:val="22"/>
              </w:rPr>
              <w:t>jostveida</w:t>
            </w:r>
            <w:proofErr w:type="spellEnd"/>
            <w:r w:rsidRPr="00006D15">
              <w:rPr>
                <w:sz w:val="22"/>
                <w:szCs w:val="22"/>
              </w:rPr>
              <w:t xml:space="preserve"> audumu kolekcijas;</w:t>
            </w:r>
          </w:p>
        </w:tc>
        <w:tc>
          <w:tcPr>
            <w:tcW w:w="3260" w:type="dxa"/>
          </w:tcPr>
          <w:p w14:paraId="4F53977B" w14:textId="77777777" w:rsidR="00006D15" w:rsidRPr="00006D15" w:rsidRDefault="00006D15" w:rsidP="00006D15">
            <w:pPr>
              <w:rPr>
                <w:sz w:val="22"/>
                <w:szCs w:val="22"/>
              </w:rPr>
            </w:pPr>
            <w:r w:rsidRPr="00006D15">
              <w:rPr>
                <w:sz w:val="22"/>
                <w:szCs w:val="22"/>
              </w:rPr>
              <w:t xml:space="preserve">Lielvārdes Jostu audēju kopas dalībnieki, Lilija </w:t>
            </w:r>
            <w:proofErr w:type="spellStart"/>
            <w:r w:rsidRPr="00006D15">
              <w:rPr>
                <w:sz w:val="22"/>
                <w:szCs w:val="22"/>
              </w:rPr>
              <w:t>Balgave</w:t>
            </w:r>
            <w:proofErr w:type="spellEnd"/>
            <w:r w:rsidRPr="00006D15">
              <w:rPr>
                <w:sz w:val="22"/>
                <w:szCs w:val="22"/>
              </w:rPr>
              <w:t xml:space="preserve">-Treimane, Edīte </w:t>
            </w:r>
            <w:proofErr w:type="spellStart"/>
            <w:r w:rsidRPr="00006D15">
              <w:rPr>
                <w:sz w:val="22"/>
                <w:szCs w:val="22"/>
              </w:rPr>
              <w:t>Kuzmane</w:t>
            </w:r>
            <w:proofErr w:type="spellEnd"/>
            <w:r w:rsidRPr="00006D15">
              <w:rPr>
                <w:sz w:val="22"/>
                <w:szCs w:val="22"/>
              </w:rPr>
              <w:t xml:space="preserve">, Anete </w:t>
            </w:r>
            <w:proofErr w:type="spellStart"/>
            <w:r w:rsidRPr="00006D15">
              <w:rPr>
                <w:sz w:val="22"/>
                <w:szCs w:val="22"/>
              </w:rPr>
              <w:t>Karlsone</w:t>
            </w:r>
            <w:proofErr w:type="spellEnd"/>
            <w:r w:rsidRPr="00006D15">
              <w:rPr>
                <w:sz w:val="22"/>
                <w:szCs w:val="22"/>
              </w:rPr>
              <w:t xml:space="preserve">, Sanita </w:t>
            </w:r>
            <w:proofErr w:type="spellStart"/>
            <w:r w:rsidRPr="00006D15">
              <w:rPr>
                <w:sz w:val="22"/>
                <w:szCs w:val="22"/>
              </w:rPr>
              <w:t>Kozuliņa</w:t>
            </w:r>
            <w:proofErr w:type="spellEnd"/>
          </w:p>
        </w:tc>
      </w:tr>
      <w:tr w:rsidR="00006D15" w:rsidRPr="00006D15" w14:paraId="0BE2A2F4" w14:textId="77777777" w:rsidTr="00006D15">
        <w:tc>
          <w:tcPr>
            <w:tcW w:w="5240" w:type="dxa"/>
          </w:tcPr>
          <w:p w14:paraId="45445B15" w14:textId="77777777" w:rsidR="00006D15" w:rsidRPr="00006D15" w:rsidRDefault="00006D15" w:rsidP="00006D15">
            <w:pPr>
              <w:rPr>
                <w:sz w:val="22"/>
                <w:szCs w:val="22"/>
              </w:rPr>
            </w:pPr>
            <w:r w:rsidRPr="00006D15">
              <w:rPr>
                <w:sz w:val="22"/>
                <w:szCs w:val="22"/>
              </w:rPr>
              <w:t>3. Veidot publikācijas, kas veicinātu tradicionālo jostu aušanu.</w:t>
            </w:r>
          </w:p>
        </w:tc>
        <w:tc>
          <w:tcPr>
            <w:tcW w:w="3260" w:type="dxa"/>
          </w:tcPr>
          <w:p w14:paraId="6A66FC1C" w14:textId="77777777" w:rsidR="00006D15" w:rsidRPr="00006D15" w:rsidRDefault="00006D15" w:rsidP="00006D15">
            <w:pPr>
              <w:rPr>
                <w:sz w:val="22"/>
                <w:szCs w:val="22"/>
              </w:rPr>
            </w:pPr>
            <w:r w:rsidRPr="00006D15">
              <w:rPr>
                <w:sz w:val="22"/>
                <w:szCs w:val="22"/>
              </w:rPr>
              <w:t xml:space="preserve">Lilija </w:t>
            </w:r>
            <w:proofErr w:type="spellStart"/>
            <w:r w:rsidRPr="00006D15">
              <w:rPr>
                <w:sz w:val="22"/>
                <w:szCs w:val="22"/>
              </w:rPr>
              <w:t>Balgave</w:t>
            </w:r>
            <w:proofErr w:type="spellEnd"/>
            <w:r w:rsidRPr="00006D15">
              <w:rPr>
                <w:sz w:val="22"/>
                <w:szCs w:val="22"/>
              </w:rPr>
              <w:t xml:space="preserve">-Treimane, Anete </w:t>
            </w:r>
            <w:proofErr w:type="spellStart"/>
            <w:r w:rsidRPr="00006D15">
              <w:rPr>
                <w:sz w:val="22"/>
                <w:szCs w:val="22"/>
              </w:rPr>
              <w:t>Karlsone</w:t>
            </w:r>
            <w:proofErr w:type="spellEnd"/>
            <w:r w:rsidRPr="00006D15">
              <w:rPr>
                <w:sz w:val="22"/>
                <w:szCs w:val="22"/>
              </w:rPr>
              <w:t xml:space="preserve">, Sanita </w:t>
            </w:r>
            <w:proofErr w:type="spellStart"/>
            <w:r w:rsidRPr="00006D15">
              <w:rPr>
                <w:sz w:val="22"/>
                <w:szCs w:val="22"/>
              </w:rPr>
              <w:t>Kozuliņa</w:t>
            </w:r>
            <w:proofErr w:type="spellEnd"/>
          </w:p>
        </w:tc>
      </w:tr>
      <w:tr w:rsidR="00006D15" w:rsidRPr="00006D15" w14:paraId="685B4943" w14:textId="77777777" w:rsidTr="00006D15">
        <w:tc>
          <w:tcPr>
            <w:tcW w:w="5240" w:type="dxa"/>
          </w:tcPr>
          <w:p w14:paraId="109229E2" w14:textId="77777777" w:rsidR="00006D15" w:rsidRPr="00006D15" w:rsidRDefault="00006D15" w:rsidP="00006D15">
            <w:pPr>
              <w:rPr>
                <w:sz w:val="22"/>
                <w:szCs w:val="22"/>
              </w:rPr>
            </w:pPr>
            <w:r w:rsidRPr="00006D15">
              <w:rPr>
                <w:sz w:val="22"/>
                <w:szCs w:val="22"/>
              </w:rPr>
              <w:t xml:space="preserve">4.Veidot </w:t>
            </w:r>
            <w:proofErr w:type="spellStart"/>
            <w:r w:rsidRPr="00006D15">
              <w:rPr>
                <w:sz w:val="22"/>
                <w:szCs w:val="22"/>
              </w:rPr>
              <w:t>jostveida</w:t>
            </w:r>
            <w:proofErr w:type="spellEnd"/>
            <w:r w:rsidRPr="00006D15">
              <w:rPr>
                <w:sz w:val="22"/>
                <w:szCs w:val="22"/>
              </w:rPr>
              <w:t xml:space="preserve"> audumu izstādes .</w:t>
            </w:r>
          </w:p>
        </w:tc>
        <w:tc>
          <w:tcPr>
            <w:tcW w:w="3260" w:type="dxa"/>
          </w:tcPr>
          <w:p w14:paraId="525D8244" w14:textId="77777777" w:rsidR="00006D15" w:rsidRPr="00006D15" w:rsidRDefault="00006D15" w:rsidP="00006D15">
            <w:pPr>
              <w:rPr>
                <w:sz w:val="22"/>
                <w:szCs w:val="22"/>
              </w:rPr>
            </w:pPr>
            <w:r w:rsidRPr="00006D15">
              <w:rPr>
                <w:sz w:val="22"/>
                <w:szCs w:val="22"/>
              </w:rPr>
              <w:t xml:space="preserve">Lielvārdes Jostu audēju kopas dalībnieki, Lilija </w:t>
            </w:r>
            <w:proofErr w:type="spellStart"/>
            <w:r w:rsidRPr="00006D15">
              <w:rPr>
                <w:sz w:val="22"/>
                <w:szCs w:val="22"/>
              </w:rPr>
              <w:t>Balgave</w:t>
            </w:r>
            <w:proofErr w:type="spellEnd"/>
            <w:r w:rsidRPr="00006D15">
              <w:rPr>
                <w:sz w:val="22"/>
                <w:szCs w:val="22"/>
              </w:rPr>
              <w:t xml:space="preserve">-Treimane, Edīte </w:t>
            </w:r>
            <w:proofErr w:type="spellStart"/>
            <w:r w:rsidRPr="00006D15">
              <w:rPr>
                <w:sz w:val="22"/>
                <w:szCs w:val="22"/>
              </w:rPr>
              <w:t>Kuzmane</w:t>
            </w:r>
            <w:proofErr w:type="spellEnd"/>
          </w:p>
        </w:tc>
      </w:tr>
      <w:tr w:rsidR="00006D15" w:rsidRPr="00006D15" w14:paraId="7FDAE716" w14:textId="77777777" w:rsidTr="00006D15">
        <w:tc>
          <w:tcPr>
            <w:tcW w:w="5240" w:type="dxa"/>
          </w:tcPr>
          <w:p w14:paraId="11167206" w14:textId="77777777" w:rsidR="00006D15" w:rsidRPr="00006D15" w:rsidRDefault="00006D15" w:rsidP="00006D15">
            <w:pPr>
              <w:rPr>
                <w:sz w:val="22"/>
                <w:szCs w:val="22"/>
              </w:rPr>
            </w:pPr>
            <w:r w:rsidRPr="00006D15">
              <w:rPr>
                <w:sz w:val="22"/>
                <w:szCs w:val="22"/>
              </w:rPr>
              <w:t>5. Aicināt lektorus Lielvārdes Jostu kopas dalībnieku un citu interesentu redzesloka paplašināšanai – izglītošanai</w:t>
            </w:r>
          </w:p>
        </w:tc>
        <w:tc>
          <w:tcPr>
            <w:tcW w:w="3260" w:type="dxa"/>
          </w:tcPr>
          <w:p w14:paraId="25210C20" w14:textId="77777777" w:rsidR="00006D15" w:rsidRPr="00006D15" w:rsidRDefault="00006D15" w:rsidP="00006D15">
            <w:pPr>
              <w:rPr>
                <w:sz w:val="22"/>
                <w:szCs w:val="22"/>
              </w:rPr>
            </w:pPr>
            <w:r w:rsidRPr="00006D15">
              <w:rPr>
                <w:sz w:val="22"/>
                <w:szCs w:val="22"/>
              </w:rPr>
              <w:t xml:space="preserve">Lilija </w:t>
            </w:r>
            <w:proofErr w:type="spellStart"/>
            <w:r w:rsidRPr="00006D15">
              <w:rPr>
                <w:sz w:val="22"/>
                <w:szCs w:val="22"/>
              </w:rPr>
              <w:t>Balgave</w:t>
            </w:r>
            <w:proofErr w:type="spellEnd"/>
            <w:r w:rsidRPr="00006D15">
              <w:rPr>
                <w:sz w:val="22"/>
                <w:szCs w:val="22"/>
              </w:rPr>
              <w:t xml:space="preserve">-Treimane, Edīte </w:t>
            </w:r>
            <w:proofErr w:type="spellStart"/>
            <w:r w:rsidRPr="00006D15">
              <w:rPr>
                <w:sz w:val="22"/>
                <w:szCs w:val="22"/>
              </w:rPr>
              <w:t>Kuzmane</w:t>
            </w:r>
            <w:proofErr w:type="spellEnd"/>
            <w:r w:rsidRPr="00006D15">
              <w:rPr>
                <w:sz w:val="22"/>
                <w:szCs w:val="22"/>
              </w:rPr>
              <w:t xml:space="preserve">, Anete </w:t>
            </w:r>
            <w:proofErr w:type="spellStart"/>
            <w:r w:rsidRPr="00006D15">
              <w:rPr>
                <w:sz w:val="22"/>
                <w:szCs w:val="22"/>
              </w:rPr>
              <w:t>Karlsone</w:t>
            </w:r>
            <w:proofErr w:type="spellEnd"/>
            <w:r w:rsidRPr="00006D15">
              <w:rPr>
                <w:sz w:val="22"/>
                <w:szCs w:val="22"/>
              </w:rPr>
              <w:t xml:space="preserve">, Sanita </w:t>
            </w:r>
            <w:proofErr w:type="spellStart"/>
            <w:r w:rsidRPr="00006D15">
              <w:rPr>
                <w:sz w:val="22"/>
                <w:szCs w:val="22"/>
              </w:rPr>
              <w:t>Kozuliņa</w:t>
            </w:r>
            <w:proofErr w:type="spellEnd"/>
            <w:r w:rsidRPr="00006D15">
              <w:rPr>
                <w:sz w:val="22"/>
                <w:szCs w:val="22"/>
              </w:rPr>
              <w:t>, pieaicinātie lektori.</w:t>
            </w:r>
          </w:p>
        </w:tc>
      </w:tr>
      <w:tr w:rsidR="00006D15" w:rsidRPr="00006D15" w14:paraId="2EC5B34B" w14:textId="77777777" w:rsidTr="00006D15">
        <w:tc>
          <w:tcPr>
            <w:tcW w:w="5240" w:type="dxa"/>
          </w:tcPr>
          <w:p w14:paraId="0BE0316E" w14:textId="77777777" w:rsidR="00006D15" w:rsidRPr="00006D15" w:rsidRDefault="00006D15" w:rsidP="00006D15">
            <w:pPr>
              <w:rPr>
                <w:sz w:val="22"/>
                <w:szCs w:val="22"/>
              </w:rPr>
            </w:pPr>
            <w:r w:rsidRPr="00006D15">
              <w:rPr>
                <w:sz w:val="22"/>
                <w:szCs w:val="22"/>
              </w:rPr>
              <w:t>6. Izstrādāt apliecinājuma ieguves kārtību, kuras rezultātā jostu audējs (kopienas dalībnieks) varēs pierādīt, ka ir apguvis zināšanas un prasmes, kā arī spēju praktiski strādāt tradīcijas ietvaros. Šis apliecinājums dos tiesības audējam darboties kā meistaram - tradicionālās prasmes praktizētājam, mācot šo tradīciju tālāk</w:t>
            </w:r>
          </w:p>
        </w:tc>
        <w:tc>
          <w:tcPr>
            <w:tcW w:w="3260" w:type="dxa"/>
          </w:tcPr>
          <w:p w14:paraId="32D4F4F2" w14:textId="77777777" w:rsidR="00006D15" w:rsidRPr="00006D15" w:rsidRDefault="00006D15" w:rsidP="00006D15">
            <w:pPr>
              <w:rPr>
                <w:sz w:val="22"/>
                <w:szCs w:val="22"/>
              </w:rPr>
            </w:pPr>
            <w:r w:rsidRPr="00006D15">
              <w:rPr>
                <w:sz w:val="22"/>
                <w:szCs w:val="22"/>
              </w:rPr>
              <w:t xml:space="preserve">Lilija </w:t>
            </w:r>
            <w:proofErr w:type="spellStart"/>
            <w:r w:rsidRPr="00006D15">
              <w:rPr>
                <w:sz w:val="22"/>
                <w:szCs w:val="22"/>
              </w:rPr>
              <w:t>Balgave</w:t>
            </w:r>
            <w:proofErr w:type="spellEnd"/>
            <w:r w:rsidRPr="00006D15">
              <w:rPr>
                <w:sz w:val="22"/>
                <w:szCs w:val="22"/>
              </w:rPr>
              <w:t xml:space="preserve">-Treimane, Edīte </w:t>
            </w:r>
            <w:proofErr w:type="spellStart"/>
            <w:r w:rsidRPr="00006D15">
              <w:rPr>
                <w:sz w:val="22"/>
                <w:szCs w:val="22"/>
              </w:rPr>
              <w:t>Kuzmane</w:t>
            </w:r>
            <w:proofErr w:type="spellEnd"/>
            <w:r w:rsidRPr="00006D15">
              <w:rPr>
                <w:sz w:val="22"/>
                <w:szCs w:val="22"/>
              </w:rPr>
              <w:t xml:space="preserve">, Anete </w:t>
            </w:r>
            <w:proofErr w:type="spellStart"/>
            <w:r w:rsidRPr="00006D15">
              <w:rPr>
                <w:sz w:val="22"/>
                <w:szCs w:val="22"/>
              </w:rPr>
              <w:t>Karlsone</w:t>
            </w:r>
            <w:proofErr w:type="spellEnd"/>
            <w:r w:rsidRPr="00006D15">
              <w:rPr>
                <w:sz w:val="22"/>
                <w:szCs w:val="22"/>
              </w:rPr>
              <w:t xml:space="preserve">, Sanita </w:t>
            </w:r>
            <w:proofErr w:type="spellStart"/>
            <w:r w:rsidRPr="00006D15">
              <w:rPr>
                <w:sz w:val="22"/>
                <w:szCs w:val="22"/>
              </w:rPr>
              <w:t>Kozuliņa</w:t>
            </w:r>
            <w:proofErr w:type="spellEnd"/>
            <w:r w:rsidRPr="00006D15">
              <w:rPr>
                <w:sz w:val="22"/>
                <w:szCs w:val="22"/>
              </w:rPr>
              <w:t>, pieaicināti eksperti.</w:t>
            </w:r>
          </w:p>
        </w:tc>
      </w:tr>
      <w:tr w:rsidR="00006D15" w:rsidRPr="00006D15" w14:paraId="1219C60D" w14:textId="77777777" w:rsidTr="00006D15">
        <w:tc>
          <w:tcPr>
            <w:tcW w:w="5240" w:type="dxa"/>
          </w:tcPr>
          <w:p w14:paraId="717C13BE" w14:textId="77777777" w:rsidR="00006D15" w:rsidRPr="00006D15" w:rsidRDefault="00006D15" w:rsidP="00006D15">
            <w:pPr>
              <w:rPr>
                <w:sz w:val="22"/>
                <w:szCs w:val="22"/>
              </w:rPr>
            </w:pPr>
            <w:r w:rsidRPr="00006D15">
              <w:rPr>
                <w:sz w:val="22"/>
                <w:szCs w:val="22"/>
              </w:rPr>
              <w:t xml:space="preserve">7.Izstrādāt marķēšanas zīmes tradicionāli darināto </w:t>
            </w:r>
            <w:proofErr w:type="spellStart"/>
            <w:r w:rsidRPr="00006D15">
              <w:rPr>
                <w:sz w:val="22"/>
                <w:szCs w:val="22"/>
              </w:rPr>
              <w:t>jostveida</w:t>
            </w:r>
            <w:proofErr w:type="spellEnd"/>
            <w:r w:rsidRPr="00006D15">
              <w:rPr>
                <w:sz w:val="22"/>
                <w:szCs w:val="22"/>
              </w:rPr>
              <w:t xml:space="preserve"> audumu atpazīstamībai publiskajā telpā. Šī ir svarīga komponente amatnieka komunikācijā ar pircēju, lai veidotu sabiedrības izpratni un izšķirtspēju kopīgā amatniecības izstrādājumu tirgū</w:t>
            </w:r>
          </w:p>
        </w:tc>
        <w:tc>
          <w:tcPr>
            <w:tcW w:w="3260" w:type="dxa"/>
          </w:tcPr>
          <w:p w14:paraId="400E5583" w14:textId="77777777" w:rsidR="00006D15" w:rsidRPr="00006D15" w:rsidRDefault="00006D15" w:rsidP="00006D15">
            <w:pPr>
              <w:rPr>
                <w:sz w:val="22"/>
                <w:szCs w:val="22"/>
              </w:rPr>
            </w:pPr>
            <w:r w:rsidRPr="00006D15">
              <w:rPr>
                <w:sz w:val="22"/>
                <w:szCs w:val="22"/>
              </w:rPr>
              <w:t xml:space="preserve">Lilija </w:t>
            </w:r>
            <w:proofErr w:type="spellStart"/>
            <w:r w:rsidRPr="00006D15">
              <w:rPr>
                <w:sz w:val="22"/>
                <w:szCs w:val="22"/>
              </w:rPr>
              <w:t>Balgave</w:t>
            </w:r>
            <w:proofErr w:type="spellEnd"/>
            <w:r w:rsidRPr="00006D15">
              <w:rPr>
                <w:sz w:val="22"/>
                <w:szCs w:val="22"/>
              </w:rPr>
              <w:t xml:space="preserve">-Treimane, Edīte </w:t>
            </w:r>
            <w:proofErr w:type="spellStart"/>
            <w:r w:rsidRPr="00006D15">
              <w:rPr>
                <w:sz w:val="22"/>
                <w:szCs w:val="22"/>
              </w:rPr>
              <w:t>Kuzmane</w:t>
            </w:r>
            <w:proofErr w:type="spellEnd"/>
            <w:r w:rsidRPr="00006D15">
              <w:rPr>
                <w:sz w:val="22"/>
                <w:szCs w:val="22"/>
              </w:rPr>
              <w:t xml:space="preserve">, Anete </w:t>
            </w:r>
            <w:proofErr w:type="spellStart"/>
            <w:r w:rsidRPr="00006D15">
              <w:rPr>
                <w:sz w:val="22"/>
                <w:szCs w:val="22"/>
              </w:rPr>
              <w:t>Karlsone</w:t>
            </w:r>
            <w:proofErr w:type="spellEnd"/>
          </w:p>
          <w:p w14:paraId="00F3553D" w14:textId="77777777" w:rsidR="00006D15" w:rsidRPr="00006D15" w:rsidRDefault="00006D15" w:rsidP="00006D15">
            <w:pPr>
              <w:rPr>
                <w:sz w:val="22"/>
                <w:szCs w:val="22"/>
              </w:rPr>
            </w:pPr>
            <w:r w:rsidRPr="00006D15">
              <w:rPr>
                <w:sz w:val="22"/>
                <w:szCs w:val="22"/>
              </w:rPr>
              <w:t>Lielvārdes Jostu audēju kopas dalībnieki</w:t>
            </w:r>
          </w:p>
        </w:tc>
      </w:tr>
      <w:tr w:rsidR="00006D15" w:rsidRPr="00006D15" w14:paraId="6B5B7F3A" w14:textId="77777777" w:rsidTr="00006D15">
        <w:tc>
          <w:tcPr>
            <w:tcW w:w="5240" w:type="dxa"/>
          </w:tcPr>
          <w:p w14:paraId="01CF9FBE" w14:textId="77777777" w:rsidR="00006D15" w:rsidRPr="00006D15" w:rsidRDefault="00006D15" w:rsidP="00006D15">
            <w:pPr>
              <w:rPr>
                <w:sz w:val="22"/>
                <w:szCs w:val="22"/>
              </w:rPr>
            </w:pPr>
            <w:r w:rsidRPr="00006D15">
              <w:rPr>
                <w:sz w:val="22"/>
                <w:szCs w:val="22"/>
              </w:rPr>
              <w:t>8. Izstrādāt piedāvājumu skolām – programmas Skolas soma ietvaros</w:t>
            </w:r>
          </w:p>
        </w:tc>
        <w:tc>
          <w:tcPr>
            <w:tcW w:w="3260" w:type="dxa"/>
          </w:tcPr>
          <w:p w14:paraId="152FF1CA" w14:textId="77777777" w:rsidR="00006D15" w:rsidRPr="00006D15" w:rsidRDefault="00006D15" w:rsidP="00006D15">
            <w:pPr>
              <w:rPr>
                <w:sz w:val="22"/>
                <w:szCs w:val="22"/>
              </w:rPr>
            </w:pPr>
            <w:r w:rsidRPr="00006D15">
              <w:rPr>
                <w:sz w:val="22"/>
                <w:szCs w:val="22"/>
              </w:rPr>
              <w:t xml:space="preserve">Lielvārdes Jostu audēju kopas dalībnieki, Edīte </w:t>
            </w:r>
            <w:proofErr w:type="spellStart"/>
            <w:r w:rsidRPr="00006D15">
              <w:rPr>
                <w:sz w:val="22"/>
                <w:szCs w:val="22"/>
              </w:rPr>
              <w:t>Kuzmane</w:t>
            </w:r>
            <w:proofErr w:type="spellEnd"/>
            <w:r w:rsidRPr="00006D15">
              <w:rPr>
                <w:sz w:val="22"/>
                <w:szCs w:val="22"/>
              </w:rPr>
              <w:t>, Asnate Grēve, Agita Pumpure</w:t>
            </w:r>
          </w:p>
        </w:tc>
      </w:tr>
      <w:tr w:rsidR="00006D15" w:rsidRPr="00006D15" w14:paraId="6E724B30" w14:textId="77777777" w:rsidTr="00006D15">
        <w:tc>
          <w:tcPr>
            <w:tcW w:w="5240" w:type="dxa"/>
          </w:tcPr>
          <w:p w14:paraId="302CCD0B" w14:textId="77777777" w:rsidR="00006D15" w:rsidRPr="00006D15" w:rsidRDefault="00006D15" w:rsidP="00006D15">
            <w:pPr>
              <w:rPr>
                <w:sz w:val="22"/>
                <w:szCs w:val="22"/>
              </w:rPr>
            </w:pPr>
            <w:r w:rsidRPr="00006D15">
              <w:rPr>
                <w:sz w:val="22"/>
                <w:szCs w:val="22"/>
              </w:rPr>
              <w:t>9.Uzturēt un aktualizēt mājaslapu par tradicionālo jostu aušanu</w:t>
            </w:r>
          </w:p>
        </w:tc>
        <w:tc>
          <w:tcPr>
            <w:tcW w:w="3260" w:type="dxa"/>
          </w:tcPr>
          <w:p w14:paraId="41C2EFB2" w14:textId="77777777" w:rsidR="00006D15" w:rsidRPr="00006D15" w:rsidRDefault="00006D15" w:rsidP="00006D15">
            <w:pPr>
              <w:rPr>
                <w:sz w:val="22"/>
                <w:szCs w:val="22"/>
              </w:rPr>
            </w:pPr>
            <w:r w:rsidRPr="00006D15">
              <w:rPr>
                <w:sz w:val="22"/>
                <w:szCs w:val="22"/>
              </w:rPr>
              <w:t xml:space="preserve">Edīte </w:t>
            </w:r>
            <w:proofErr w:type="spellStart"/>
            <w:r w:rsidRPr="00006D15">
              <w:rPr>
                <w:sz w:val="22"/>
                <w:szCs w:val="22"/>
              </w:rPr>
              <w:t>Kuzmane</w:t>
            </w:r>
            <w:proofErr w:type="spellEnd"/>
          </w:p>
        </w:tc>
      </w:tr>
      <w:tr w:rsidR="00006D15" w:rsidRPr="00006D15" w14:paraId="386DE37E" w14:textId="77777777" w:rsidTr="00006D15">
        <w:tc>
          <w:tcPr>
            <w:tcW w:w="5240" w:type="dxa"/>
          </w:tcPr>
          <w:p w14:paraId="31BB743D" w14:textId="77777777" w:rsidR="00006D15" w:rsidRPr="00006D15" w:rsidRDefault="00006D15" w:rsidP="00006D15">
            <w:pPr>
              <w:rPr>
                <w:sz w:val="22"/>
                <w:szCs w:val="22"/>
              </w:rPr>
            </w:pPr>
            <w:r w:rsidRPr="00006D15">
              <w:rPr>
                <w:sz w:val="22"/>
                <w:szCs w:val="22"/>
              </w:rPr>
              <w:t>10. Izveidot un uzsākt realizēt projektu “Jostu dienas muzejā”, kura ietvaros audēji vienu vai vairākas dienas veic jostu aušanu muzeja ekspozīciju telpās. Plānots piedāvāt aktivitāti muzejiem visā Latvijā. Atbilstoši muzejam pielāgoti aužamo jostu tipi – Daugavpils muzejā tiek austa Latgales josta, Kuldīgas muzejā – Alsungas tipa josta u.tml. Aktivitātes laikā audējs skaidro un demonstrē tradicionālo jostu aušanas principus.</w:t>
            </w:r>
          </w:p>
        </w:tc>
        <w:tc>
          <w:tcPr>
            <w:tcW w:w="3260" w:type="dxa"/>
          </w:tcPr>
          <w:p w14:paraId="7F670F1D" w14:textId="77777777" w:rsidR="00006D15" w:rsidRPr="00006D15" w:rsidRDefault="00006D15" w:rsidP="00006D15">
            <w:pPr>
              <w:rPr>
                <w:sz w:val="22"/>
                <w:szCs w:val="22"/>
              </w:rPr>
            </w:pPr>
            <w:r w:rsidRPr="00006D15">
              <w:rPr>
                <w:sz w:val="22"/>
                <w:szCs w:val="22"/>
              </w:rPr>
              <w:t>Rokdarbu studija “</w:t>
            </w:r>
            <w:proofErr w:type="spellStart"/>
            <w:r w:rsidRPr="00006D15">
              <w:rPr>
                <w:sz w:val="22"/>
                <w:szCs w:val="22"/>
              </w:rPr>
              <w:t>Krustaines</w:t>
            </w:r>
            <w:proofErr w:type="spellEnd"/>
            <w:r w:rsidRPr="00006D15">
              <w:rPr>
                <w:sz w:val="22"/>
                <w:szCs w:val="22"/>
              </w:rPr>
              <w:t xml:space="preserve">”, </w:t>
            </w:r>
          </w:p>
          <w:p w14:paraId="2FBBCC43" w14:textId="77777777" w:rsidR="00006D15" w:rsidRPr="00006D15" w:rsidRDefault="00006D15" w:rsidP="00006D15">
            <w:pPr>
              <w:rPr>
                <w:sz w:val="22"/>
                <w:szCs w:val="22"/>
              </w:rPr>
            </w:pPr>
            <w:r w:rsidRPr="00006D15">
              <w:rPr>
                <w:sz w:val="22"/>
                <w:szCs w:val="22"/>
              </w:rPr>
              <w:t xml:space="preserve">audēju kopa “Kodaļa”, </w:t>
            </w:r>
          </w:p>
          <w:p w14:paraId="52980293" w14:textId="77777777" w:rsidR="00006D15" w:rsidRPr="00006D15" w:rsidRDefault="00006D15" w:rsidP="00006D15">
            <w:pPr>
              <w:rPr>
                <w:sz w:val="22"/>
                <w:szCs w:val="22"/>
              </w:rPr>
            </w:pPr>
            <w:r w:rsidRPr="00006D15">
              <w:rPr>
                <w:sz w:val="22"/>
                <w:szCs w:val="22"/>
              </w:rPr>
              <w:t>jostu audēju kopa "</w:t>
            </w:r>
            <w:proofErr w:type="spellStart"/>
            <w:r w:rsidRPr="00006D15">
              <w:rPr>
                <w:sz w:val="22"/>
                <w:szCs w:val="22"/>
              </w:rPr>
              <w:t>Saulesraksti</w:t>
            </w:r>
            <w:proofErr w:type="spellEnd"/>
          </w:p>
          <w:p w14:paraId="2CA7B23F" w14:textId="77777777" w:rsidR="00006D15" w:rsidRPr="00006D15" w:rsidRDefault="00006D15" w:rsidP="00006D15">
            <w:pPr>
              <w:rPr>
                <w:sz w:val="22"/>
                <w:szCs w:val="22"/>
              </w:rPr>
            </w:pPr>
            <w:r w:rsidRPr="00006D15">
              <w:rPr>
                <w:sz w:val="22"/>
                <w:szCs w:val="22"/>
              </w:rPr>
              <w:t xml:space="preserve">Lielvārdes Jostu audēju kopas dalībnieki, Edīte </w:t>
            </w:r>
            <w:proofErr w:type="spellStart"/>
            <w:r w:rsidRPr="00006D15">
              <w:rPr>
                <w:sz w:val="22"/>
                <w:szCs w:val="22"/>
              </w:rPr>
              <w:t>Kuzmane</w:t>
            </w:r>
            <w:proofErr w:type="spellEnd"/>
          </w:p>
        </w:tc>
      </w:tr>
    </w:tbl>
    <w:p w14:paraId="3788ED9F" w14:textId="5F71C075" w:rsidR="00006D15" w:rsidRDefault="00006D15" w:rsidP="00006D15">
      <w:r w:rsidRPr="004C6EE3">
        <w:rPr>
          <w:b/>
          <w:bCs/>
        </w:rPr>
        <w:t> Elementa dokumentēšan</w:t>
      </w:r>
      <w:r>
        <w:rPr>
          <w:b/>
          <w:bCs/>
        </w:rPr>
        <w:t>a</w:t>
      </w:r>
      <w:r w:rsidRPr="004C6EE3">
        <w:rPr>
          <w:b/>
          <w:bCs/>
        </w:rPr>
        <w:t xml:space="preserve"> un pētniecīb</w:t>
      </w:r>
      <w:r>
        <w:rPr>
          <w:b/>
          <w:bCs/>
        </w:rPr>
        <w:t xml:space="preserve">a, </w:t>
      </w:r>
      <w:r w:rsidRPr="0047402C">
        <w:rPr>
          <w:b/>
          <w:bCs/>
        </w:rPr>
        <w:t>aizsardzība un attīstīšana</w:t>
      </w:r>
      <w:r>
        <w:rPr>
          <w:b/>
          <w:bCs/>
        </w:rPr>
        <w:t xml:space="preserve">.  </w:t>
      </w:r>
      <w:r w:rsidRPr="004C6EE3">
        <w:t>2025. gad</w:t>
      </w:r>
      <w:r>
        <w:t>ā</w:t>
      </w:r>
      <w:r w:rsidRPr="004C6EE3">
        <w:t xml:space="preserve"> Nodibinājums "Lielvārdes Jostu audēji", Lielvārdes Jostu audēju kopa, sadarbojoties ar valsts, pašvaldību un nevalstiskā sektora institūcijām, paredz</w:t>
      </w:r>
    </w:p>
    <w:sectPr w:rsidR="00006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ED590" w14:textId="77777777" w:rsidR="007F5DA5" w:rsidRDefault="007F5DA5" w:rsidP="00006D15">
      <w:pPr>
        <w:spacing w:after="0" w:line="240" w:lineRule="auto"/>
      </w:pPr>
      <w:r>
        <w:separator/>
      </w:r>
    </w:p>
  </w:endnote>
  <w:endnote w:type="continuationSeparator" w:id="0">
    <w:p w14:paraId="2106DAB7" w14:textId="77777777" w:rsidR="007F5DA5" w:rsidRDefault="007F5DA5" w:rsidP="0000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F7101" w14:textId="77777777" w:rsidR="007F5DA5" w:rsidRDefault="007F5DA5" w:rsidP="00006D15">
      <w:pPr>
        <w:spacing w:after="0" w:line="240" w:lineRule="auto"/>
      </w:pPr>
      <w:r>
        <w:separator/>
      </w:r>
    </w:p>
  </w:footnote>
  <w:footnote w:type="continuationSeparator" w:id="0">
    <w:p w14:paraId="62B09C15" w14:textId="77777777" w:rsidR="007F5DA5" w:rsidRDefault="007F5DA5" w:rsidP="00006D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B7"/>
    <w:rsid w:val="00006D15"/>
    <w:rsid w:val="00016B1A"/>
    <w:rsid w:val="000F0AC4"/>
    <w:rsid w:val="0016606F"/>
    <w:rsid w:val="00337D13"/>
    <w:rsid w:val="0047402C"/>
    <w:rsid w:val="00496006"/>
    <w:rsid w:val="004C5CD0"/>
    <w:rsid w:val="004C6EE3"/>
    <w:rsid w:val="00501FF8"/>
    <w:rsid w:val="005774D9"/>
    <w:rsid w:val="00597986"/>
    <w:rsid w:val="006250B7"/>
    <w:rsid w:val="006647F5"/>
    <w:rsid w:val="006732BC"/>
    <w:rsid w:val="006840D9"/>
    <w:rsid w:val="007567EA"/>
    <w:rsid w:val="007F5DA5"/>
    <w:rsid w:val="009E0EB7"/>
    <w:rsid w:val="00A00CFA"/>
    <w:rsid w:val="00CC4E0E"/>
    <w:rsid w:val="00DC74AD"/>
    <w:rsid w:val="00FA7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1EB7"/>
  <w15:chartTrackingRefBased/>
  <w15:docId w15:val="{EE6122F1-44AA-4F7E-AC68-91C3F027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0B7"/>
    <w:rPr>
      <w:rFonts w:eastAsiaTheme="majorEastAsia" w:cstheme="majorBidi"/>
      <w:color w:val="272727" w:themeColor="text1" w:themeTint="D8"/>
    </w:rPr>
  </w:style>
  <w:style w:type="paragraph" w:styleId="Title">
    <w:name w:val="Title"/>
    <w:basedOn w:val="Normal"/>
    <w:next w:val="Normal"/>
    <w:link w:val="TitleChar"/>
    <w:uiPriority w:val="10"/>
    <w:qFormat/>
    <w:rsid w:val="00625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0B7"/>
    <w:pPr>
      <w:spacing w:before="160"/>
      <w:jc w:val="center"/>
    </w:pPr>
    <w:rPr>
      <w:i/>
      <w:iCs/>
      <w:color w:val="404040" w:themeColor="text1" w:themeTint="BF"/>
    </w:rPr>
  </w:style>
  <w:style w:type="character" w:customStyle="1" w:styleId="QuoteChar">
    <w:name w:val="Quote Char"/>
    <w:basedOn w:val="DefaultParagraphFont"/>
    <w:link w:val="Quote"/>
    <w:uiPriority w:val="29"/>
    <w:rsid w:val="006250B7"/>
    <w:rPr>
      <w:i/>
      <w:iCs/>
      <w:color w:val="404040" w:themeColor="text1" w:themeTint="BF"/>
    </w:rPr>
  </w:style>
  <w:style w:type="paragraph" w:styleId="ListParagraph">
    <w:name w:val="List Paragraph"/>
    <w:basedOn w:val="Normal"/>
    <w:uiPriority w:val="34"/>
    <w:qFormat/>
    <w:rsid w:val="006250B7"/>
    <w:pPr>
      <w:ind w:left="720"/>
      <w:contextualSpacing/>
    </w:pPr>
  </w:style>
  <w:style w:type="character" w:styleId="IntenseEmphasis">
    <w:name w:val="Intense Emphasis"/>
    <w:basedOn w:val="DefaultParagraphFont"/>
    <w:uiPriority w:val="21"/>
    <w:qFormat/>
    <w:rsid w:val="006250B7"/>
    <w:rPr>
      <w:i/>
      <w:iCs/>
      <w:color w:val="0F4761" w:themeColor="accent1" w:themeShade="BF"/>
    </w:rPr>
  </w:style>
  <w:style w:type="paragraph" w:styleId="IntenseQuote">
    <w:name w:val="Intense Quote"/>
    <w:basedOn w:val="Normal"/>
    <w:next w:val="Normal"/>
    <w:link w:val="IntenseQuoteChar"/>
    <w:uiPriority w:val="30"/>
    <w:qFormat/>
    <w:rsid w:val="00625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0B7"/>
    <w:rPr>
      <w:i/>
      <w:iCs/>
      <w:color w:val="0F4761" w:themeColor="accent1" w:themeShade="BF"/>
    </w:rPr>
  </w:style>
  <w:style w:type="character" w:styleId="IntenseReference">
    <w:name w:val="Intense Reference"/>
    <w:basedOn w:val="DefaultParagraphFont"/>
    <w:uiPriority w:val="32"/>
    <w:qFormat/>
    <w:rsid w:val="006250B7"/>
    <w:rPr>
      <w:b/>
      <w:bCs/>
      <w:smallCaps/>
      <w:color w:val="0F4761" w:themeColor="accent1" w:themeShade="BF"/>
      <w:spacing w:val="5"/>
    </w:rPr>
  </w:style>
  <w:style w:type="table" w:styleId="TableGrid">
    <w:name w:val="Table Grid"/>
    <w:basedOn w:val="TableNormal"/>
    <w:uiPriority w:val="39"/>
    <w:rsid w:val="004C6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D15"/>
  </w:style>
  <w:style w:type="paragraph" w:styleId="Footer">
    <w:name w:val="footer"/>
    <w:basedOn w:val="Normal"/>
    <w:link w:val="FooterChar"/>
    <w:uiPriority w:val="99"/>
    <w:unhideWhenUsed/>
    <w:rsid w:val="00006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1812</Words>
  <Characters>1034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Kristapure</dc:creator>
  <cp:keywords/>
  <dc:description/>
  <cp:lastModifiedBy>Sintija Kristapure</cp:lastModifiedBy>
  <cp:revision>16</cp:revision>
  <dcterms:created xsi:type="dcterms:W3CDTF">2024-08-28T10:05:00Z</dcterms:created>
  <dcterms:modified xsi:type="dcterms:W3CDTF">2024-08-30T17:02:00Z</dcterms:modified>
</cp:coreProperties>
</file>